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云南国土资源职业学院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云南国土资源职业学院是云南省人民政府批准，教育部正式备案设立的全日制国有公办高等职业技术学院（专科层次），也是一所以工科为主、工管结合的省级示范性高等职业院校，目前已有六十余年办学历史。学校秉承</w:t>
      </w:r>
      <w:r>
        <w:rPr>
          <w:rFonts w:ascii="Times New Roman" w:eastAsia="Times New Roman" w:hAnsi="Times New Roman" w:cs="Times New Roman"/>
        </w:rPr>
        <w:t>“</w:t>
      </w:r>
      <w:r>
        <w:rPr>
          <w:rFonts w:ascii="SimSun" w:eastAsia="SimSun" w:hAnsi="SimSun" w:cs="SimSun"/>
        </w:rPr>
        <w:t>明德尚能，学以致用</w:t>
      </w:r>
      <w:r>
        <w:rPr>
          <w:rFonts w:ascii="Times New Roman" w:eastAsia="Times New Roman" w:hAnsi="Times New Roman" w:cs="Times New Roman"/>
        </w:rPr>
        <w:t>”</w:t>
      </w:r>
      <w:r>
        <w:rPr>
          <w:rFonts w:ascii="SimSun" w:eastAsia="SimSun" w:hAnsi="SimSun" w:cs="SimSun"/>
        </w:rPr>
        <w:t>的校训，以</w:t>
      </w:r>
      <w:r>
        <w:rPr>
          <w:rFonts w:ascii="Times New Roman" w:eastAsia="Times New Roman" w:hAnsi="Times New Roman" w:cs="Times New Roman"/>
        </w:rPr>
        <w:t>“</w:t>
      </w:r>
      <w:r>
        <w:rPr>
          <w:rFonts w:ascii="SimSun" w:eastAsia="SimSun" w:hAnsi="SimSun" w:cs="SimSun"/>
        </w:rPr>
        <w:t>质朴宽厚，崇实笃行</w:t>
      </w:r>
      <w:r>
        <w:rPr>
          <w:rFonts w:ascii="Times New Roman" w:eastAsia="Times New Roman" w:hAnsi="Times New Roman" w:cs="Times New Roman"/>
        </w:rPr>
        <w:t>”</w:t>
      </w:r>
      <w:r>
        <w:rPr>
          <w:rFonts w:ascii="SimSun" w:eastAsia="SimSun" w:hAnsi="SimSun" w:cs="SimSun"/>
        </w:rPr>
        <w:t>的大学精神，以</w:t>
      </w:r>
      <w:r>
        <w:rPr>
          <w:rFonts w:ascii="Times New Roman" w:eastAsia="Times New Roman" w:hAnsi="Times New Roman" w:cs="Times New Roman"/>
        </w:rPr>
        <w:t>“</w:t>
      </w:r>
      <w:r>
        <w:rPr>
          <w:rFonts w:ascii="SimSun" w:eastAsia="SimSun" w:hAnsi="SimSun" w:cs="SimSun"/>
        </w:rPr>
        <w:t>立足省内、面向全国、辐射两亚、注重实用、突出特色</w:t>
      </w:r>
      <w:r>
        <w:rPr>
          <w:rFonts w:ascii="Times New Roman" w:eastAsia="Times New Roman" w:hAnsi="Times New Roman" w:cs="Times New Roman"/>
        </w:rPr>
        <w:t>”</w:t>
      </w:r>
      <w:r>
        <w:rPr>
          <w:rFonts w:ascii="SimSun" w:eastAsia="SimSun" w:hAnsi="SimSun" w:cs="SimSun"/>
        </w:rPr>
        <w:t>的办学思路，突出高等职业教育办学特征和国土资源办学特色，围绕国土资源大行业培养高素质技能型应用人才。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依照《中华人民共和国教育法》、《中华人民共和国高等教育法》和教育部有关文件规定，结合我院实际，特制定本章程。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学校招生工作将全面贯彻落实教育部有关文件精神，遵循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的原则进行，同时接受纪检监察部门、</w:t>
      </w:r>
      <w:r>
        <w:rPr>
          <w:rFonts w:ascii="Times New Roman" w:eastAsia="Times New Roman" w:hAnsi="Times New Roman" w:cs="Times New Roman"/>
        </w:rPr>
        <w:t xml:space="preserve"> </w:t>
      </w:r>
      <w:r>
        <w:rPr>
          <w:rFonts w:ascii="SimSun" w:eastAsia="SimSun" w:hAnsi="SimSun" w:cs="SimSun"/>
        </w:rPr>
        <w:t>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学校全称：云南国土资源职业学院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:12349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校址：学校共有三个校区，分别为：阳宗海主校区（地址：云南省昆明市呈贡区七甸街道国土学院路</w:t>
      </w:r>
      <w:r>
        <w:rPr>
          <w:rFonts w:ascii="Times New Roman" w:eastAsia="Times New Roman" w:hAnsi="Times New Roman" w:cs="Times New Roman"/>
        </w:rPr>
        <w:t>1</w:t>
      </w:r>
      <w:r>
        <w:rPr>
          <w:rFonts w:ascii="SimSun" w:eastAsia="SimSun" w:hAnsi="SimSun" w:cs="SimSun"/>
        </w:rPr>
        <w:t>号）；经开区校区（地址：云南省经济技术开发区经牛路</w:t>
      </w:r>
      <w:r>
        <w:rPr>
          <w:rFonts w:ascii="Times New Roman" w:eastAsia="Times New Roman" w:hAnsi="Times New Roman" w:cs="Times New Roman"/>
        </w:rPr>
        <w:t>2</w:t>
      </w:r>
      <w:r>
        <w:rPr>
          <w:rFonts w:ascii="SimSun" w:eastAsia="SimSun" w:hAnsi="SimSun" w:cs="SimSun"/>
        </w:rPr>
        <w:t>号；武定校区（地址：楚雄彝族自治州武定县）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办学性质：经云南省人民政府批准，教育部正式备案设立的全日制国有公办高等职业技术学院（专科层次），省级示范性高职院校。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学习形式：全日制高职专科，基本学制为三年，五年制高职学制为五年。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颁发证书：凡具有我院正式学籍的学生，在规定修业期限内，完成规定的课程修读学分，达到所学专业毕业要求者，颁发云南国土资源职业学院专科毕业证书。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教育部及云南省招生考试院相关要求，设立招生工作委员会。招生工作委员会由院长担任主任，成员包括副院长、相关部门负责人，主要职责是：根据教育部、各招生省份招生主管部门有关招生政策和规定，审议学校招生政策、招生计划和工作方案，定期听取工作汇报，决策招生工作中的重大事项，对各类招生工作的全过程进行监督检查。招生工作委员会办公室设在学校招生考试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招生考试办公室是学校组织和实施招生工作的常设机构，其主要职责是贯彻执行国家招生政策和制度，在学校招生工作领导小组的领导下，负责学校招生工作的组织实施。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学校设立招生工作监察小组，由纪委书记担任组长，监察办公室设在学校纪检审办公室，对招生工作实施全程监督。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学校招生考试办公室根据需要组建赴各省（区、市）招生宣传组。招生宣传组负责协助招生办公室在各省（区、市）开展招生宣传、咨询工作。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我院在各省的招生计划及专业均以当地省级招生管理部门公布的为准，专业介绍请通过我院官方网站查询（网址：</w:t>
      </w:r>
      <w:r>
        <w:rPr>
          <w:rFonts w:ascii="Times New Roman" w:eastAsia="Times New Roman" w:hAnsi="Times New Roman" w:cs="Times New Roman"/>
        </w:rPr>
        <w:t>http://www.yngtxy.net/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招生计划分配原则及办法：按照教育部分省分专业招生计划编制工作要求及云南省教育厅对各省（区、市）招生计划规模统筹安排。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学校严格执行国家教育部及各省的招生政策，实施高校招生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w:t>
      </w:r>
      <w:r>
        <w:rPr>
          <w:rFonts w:ascii="SimSun" w:eastAsia="SimSun" w:hAnsi="SimSun" w:cs="SimSun"/>
        </w:rPr>
        <w:t>按照招生计划择优录取；录取时间按各省（市、自治区）招生考试院</w:t>
      </w:r>
      <w:r>
        <w:rPr>
          <w:rFonts w:ascii="Times New Roman" w:eastAsia="Times New Roman" w:hAnsi="Times New Roman" w:cs="Times New Roman"/>
        </w:rPr>
        <w:t xml:space="preserve"> (</w:t>
      </w:r>
      <w:r>
        <w:rPr>
          <w:rFonts w:ascii="SimSun" w:eastAsia="SimSun" w:hAnsi="SimSun" w:cs="SimSun"/>
        </w:rPr>
        <w:t>委员会办公室</w:t>
      </w:r>
      <w:r>
        <w:rPr>
          <w:rFonts w:ascii="Times New Roman" w:eastAsia="Times New Roman" w:hAnsi="Times New Roman" w:cs="Times New Roman"/>
        </w:rPr>
        <w:t>)</w:t>
      </w:r>
      <w:r>
        <w:rPr>
          <w:rFonts w:ascii="SimSun" w:eastAsia="SimSun" w:hAnsi="SimSun" w:cs="SimSun"/>
        </w:rPr>
        <w:t>安排的批次进行，实行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考生须参加以下考试中的一类：一是参加普通高等学校招生全国统一考试；二是参加云南省组织的中职学生</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职业技能</w:t>
      </w:r>
      <w:r>
        <w:rPr>
          <w:rFonts w:ascii="Times New Roman" w:eastAsia="Times New Roman" w:hAnsi="Times New Roman" w:cs="Times New Roman"/>
        </w:rPr>
        <w:t>”</w:t>
      </w:r>
      <w:r>
        <w:rPr>
          <w:rFonts w:ascii="SimSun" w:eastAsia="SimSun" w:hAnsi="SimSun" w:cs="SimSun"/>
        </w:rPr>
        <w:t>考核招生考试；三是参加云南省高职单独招生考试。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招生录取时，我院认可生源所在省（区、市）的政策性加分。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实行计算机网上远程录取。优先录取第一志愿考生，若第一志愿不满时，再考虑第二志愿考生。接收非第一志愿考生，不设分数级差。对于进档考生，根据考生考试成绩按照专业志愿先后，从高分到低分择优录取。专业志愿不能满足的考生，服从专业调剂者，调剂到相关专业，不服从调剂者，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对不实行平行志愿投档的省份，优先录取第一志愿报考的考生；第一志愿生源不足时，接收第二志愿考生。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录取按专业成绩排序从高到低录取。如果出现相同的投挡分数（即专业分相同），则按超出该批次文化最低控制线的分值排序；如果超出该批次文化最低控制线的分值相同，则按文化总分（不含照顾分）、语文、数学、综合、外语各项成绩依次、逐项比较，并按比较结果排列出先后顺序；如果所有科目分值都相同，则按同分数考生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对考生身体健康状况的要求，执行教育部、卫生部、中国残疾人联合会制订并下发的《普通高等学校招生体检工作指导意见》。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岩矿分析与鉴定技术专业不招收色盲，色弱者；智能控制技术专业不招肢残者；高速铁路客运乘务专业，女生身高要求</w:t>
      </w:r>
      <w:r>
        <w:rPr>
          <w:rFonts w:ascii="Times New Roman" w:eastAsia="Times New Roman" w:hAnsi="Times New Roman" w:cs="Times New Roman"/>
        </w:rPr>
        <w:t>160cm</w:t>
      </w:r>
      <w:r>
        <w:rPr>
          <w:rFonts w:ascii="SimSun" w:eastAsia="SimSun" w:hAnsi="SimSun" w:cs="SimSun"/>
        </w:rPr>
        <w:t>及以上，男生身高要求</w:t>
      </w:r>
      <w:r>
        <w:rPr>
          <w:rFonts w:ascii="Times New Roman" w:eastAsia="Times New Roman" w:hAnsi="Times New Roman" w:cs="Times New Roman"/>
        </w:rPr>
        <w:t>170cm</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退档原则：分数最低者先退。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被学校录取的新生名单将公布在学校网站上（</w:t>
      </w:r>
      <w:r>
        <w:rPr>
          <w:rFonts w:ascii="Times New Roman" w:eastAsia="Times New Roman" w:hAnsi="Times New Roman" w:cs="Times New Roman"/>
        </w:rPr>
        <w:t>http://www.yngtxy.net/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我院确定的录取名单经各省（区、市）招生主管部门批准后，即向考生发放录取通知书。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学校按照国家招生规定录取的新生，持《云南国土资源职业学院录取通知书》和学校要求的有关证件，按学校规定的期限到校办理入学手续。因故不能按期入学者，须向学校教务处</w:t>
      </w:r>
      <w:r>
        <w:rPr>
          <w:rFonts w:ascii="Times New Roman" w:eastAsia="Times New Roman" w:hAnsi="Times New Roman" w:cs="Times New Roman"/>
        </w:rPr>
        <w:t>·</w:t>
      </w:r>
      <w:r>
        <w:rPr>
          <w:rFonts w:ascii="SimSun" w:eastAsia="SimSun" w:hAnsi="SimSun" w:cs="SimSun"/>
        </w:rPr>
        <w:t>招生考试办公室请假，请假时间一般不超过两周。未请假或请假逾期者，除因不可抗力等正当事由外，视为放弃入学资格。新生报到后两周之内，学校将按照国家招生规定对其进行复查，复查合格者予以学籍注册，取得学籍。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学校收费标准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学费：雕刻艺术设计（</w:t>
      </w:r>
      <w:r>
        <w:rPr>
          <w:rFonts w:ascii="Times New Roman" w:eastAsia="Times New Roman" w:hAnsi="Times New Roman" w:cs="Times New Roman"/>
        </w:rPr>
        <w:t>3</w:t>
      </w:r>
      <w:r>
        <w:rPr>
          <w:rFonts w:ascii="SimSun" w:eastAsia="SimSun" w:hAnsi="SimSun" w:cs="SimSun"/>
        </w:rPr>
        <w:t>年制）：</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生；其它专业（</w:t>
      </w:r>
      <w:r>
        <w:rPr>
          <w:rFonts w:ascii="Times New Roman" w:eastAsia="Times New Roman" w:hAnsi="Times New Roman" w:cs="Times New Roman"/>
        </w:rPr>
        <w:t>3</w:t>
      </w:r>
      <w:r>
        <w:rPr>
          <w:rFonts w:ascii="SimSun" w:eastAsia="SimSun" w:hAnsi="SimSun" w:cs="SimSun"/>
        </w:rPr>
        <w:t>年制）：</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住宿费：</w:t>
      </w:r>
      <w:r>
        <w:rPr>
          <w:rFonts w:ascii="Times New Roman" w:eastAsia="Times New Roman" w:hAnsi="Times New Roman" w:cs="Times New Roman"/>
        </w:rPr>
        <w:t xml:space="preserve"> 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；具体收费标准均按云南省物价局核定的标准执行，并刊登在各省（市、自治区）《招生考试报》普高招生计划版或填报《志愿指南》上。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奖、助、贷、补、勤管理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以下各项奖励与资助只适用于参加普通高等学院统一考试录取的考生，并按照国家及省政府最新颁布的标准执行</w:t>
      </w:r>
      <w:r>
        <w:rPr>
          <w:rFonts w:ascii="Times New Roman" w:eastAsia="Times New Roman" w:hAnsi="Times New Roman" w:cs="Times New Roman"/>
        </w:rPr>
        <w:t>,</w:t>
      </w:r>
      <w:r>
        <w:rPr>
          <w:rFonts w:ascii="SimSun" w:eastAsia="SimSun" w:hAnsi="SimSun" w:cs="SimSun"/>
        </w:rPr>
        <w:t>平均每年约有</w:t>
      </w:r>
      <w:r>
        <w:rPr>
          <w:rFonts w:ascii="Times New Roman" w:eastAsia="Times New Roman" w:hAnsi="Times New Roman" w:cs="Times New Roman"/>
        </w:rPr>
        <w:t>40%</w:t>
      </w:r>
      <w:r>
        <w:rPr>
          <w:rFonts w:ascii="SimSun" w:eastAsia="SimSun" w:hAnsi="SimSun" w:cs="SimSun"/>
        </w:rPr>
        <w:t>的在校学生能获得奖励及资助。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获国家奖学金者，奖励</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年；获国家励志奖学金者，奖励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获省政府奖学金者，奖励</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年；获省政府励志奖学金者，奖励</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学校奖学金奖励比例占在院生数</w:t>
      </w:r>
      <w:r>
        <w:rPr>
          <w:rFonts w:ascii="Times New Roman" w:eastAsia="Times New Roman" w:hAnsi="Times New Roman" w:cs="Times New Roman"/>
        </w:rPr>
        <w:t>15%</w:t>
      </w:r>
      <w:r>
        <w:rPr>
          <w:rFonts w:ascii="SimSun" w:eastAsia="SimSun" w:hAnsi="SimSun" w:cs="SimSun"/>
        </w:rPr>
        <w:t>，一等奖</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三等奖</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学校国土励志奖学金，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年。资助名额为在校生人数的</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国家助学金、生源地信用助学贷款、勤工助学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国家助学金：经审核，符合条件者，一等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生，二等</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生源地信用助学贷款：学生本人及家长到学生生源所在地教育局办理；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临时生活补助：与全省普通高校同等对待。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勤工助学：我院根据贫困学生的实际情况提供院内勤工助学岗位；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本章程自批准之日起生效执行，学校原有的招生章程、简章与本章程冲突时，以本章程为准。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本章程由云南国土资源职业学院招生考试办公室负责解释。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通讯地址：云南省昆明市呈贡区七甸街道国土学院路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652501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0871-68160678   68160078   68160123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0871-68160980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http://www.yngtxy.net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本章程若与国家法律、法规、规章和上级有关招生政策相抵触，以国家法律、法规、规章和上级有关招生政策为准执行。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云南国土资源职业学院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7.html" TargetMode="External" /><Relationship Id="rId5" Type="http://schemas.openxmlformats.org/officeDocument/2006/relationships/hyperlink" Target="http://www.gk114.com/a/gxzs/zszc/yunnan/2019/0611/9709.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