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云南林业职业技术学院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云南林业职业技术学院是经云南省人民政府批准、教育部备案，具有高等学历教育资格的国家公办全日制普通高等职业技术学院。学校办学历史悠久，始建于</w:t>
      </w:r>
      <w:r>
        <w:rPr>
          <w:rFonts w:ascii="Times New Roman" w:eastAsia="Times New Roman" w:hAnsi="Times New Roman" w:cs="Times New Roman"/>
        </w:rPr>
        <w:t>1955</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是云南省省级示范性高等职业院校，被省教育厅确定为云南省优质高职院校立项建设单位，是我国西南地区唯一一所独立设置的林业类高等职业院校。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一、基本信息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学校名称：云南林业职业技术学院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 xml:space="preserve">13758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办学类型：高等职业教育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云南省昆明市盘龙区穿金路金殿</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三、招生录取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．考生须参加以下三类考试中的一类：一是参加普通高等学校招生全国统一考试；二是参加云南省组织的中职毕业生</w:t>
      </w:r>
      <w:r>
        <w:rPr>
          <w:rFonts w:ascii="Times New Roman" w:eastAsia="Times New Roman" w:hAnsi="Times New Roman" w:cs="Times New Roman"/>
        </w:rPr>
        <w:t>“</w:t>
      </w:r>
      <w:r>
        <w:rPr>
          <w:rFonts w:ascii="SimSun" w:eastAsia="SimSun" w:hAnsi="SimSun" w:cs="SimSun"/>
        </w:rPr>
        <w:t>文化素质</w:t>
      </w:r>
      <w:r>
        <w:rPr>
          <w:rFonts w:ascii="Times New Roman" w:eastAsia="Times New Roman" w:hAnsi="Times New Roman" w:cs="Times New Roman"/>
        </w:rPr>
        <w:t>+</w:t>
      </w:r>
      <w:r>
        <w:rPr>
          <w:rFonts w:ascii="SimSun" w:eastAsia="SimSun" w:hAnsi="SimSun" w:cs="SimSun"/>
        </w:rPr>
        <w:t>职业技能</w:t>
      </w:r>
      <w:r>
        <w:rPr>
          <w:rFonts w:ascii="Times New Roman" w:eastAsia="Times New Roman" w:hAnsi="Times New Roman" w:cs="Times New Roman"/>
        </w:rPr>
        <w:t>”</w:t>
      </w:r>
      <w:r>
        <w:rPr>
          <w:rFonts w:ascii="SimSun" w:eastAsia="SimSun" w:hAnsi="SimSun" w:cs="SimSun"/>
        </w:rPr>
        <w:t>考核；三是云南省考生也可选择参加学校组织的单独招生考试，按照《云南林业职业技术学院</w:t>
      </w:r>
      <w:r>
        <w:rPr>
          <w:rFonts w:ascii="Times New Roman" w:eastAsia="Times New Roman" w:hAnsi="Times New Roman" w:cs="Times New Roman"/>
        </w:rPr>
        <w:t>2019</w:t>
      </w:r>
      <w:r>
        <w:rPr>
          <w:rFonts w:ascii="SimSun" w:eastAsia="SimSun" w:hAnsi="SimSun" w:cs="SimSun"/>
        </w:rPr>
        <w:t>年单独考试招生章程》规定执行。实行计算机网上远程统一录取。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．招生专业及计划以各生源省（市、区）招生主管部门公布的为准。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．执行教育部及各生源省（市、区）的招生政策，实施高校招生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，本着</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的原则，按考生考试成绩、专业志愿先后次序从高分到低分择优录取。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．体检标准按教育部、卫生部、中国残疾人联合会印发的《普通高等学校招生体检工作指导意见》执行。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．外语语种要求：不限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．报考艺术类的考生，在文化分和专业分均上云南省划定的艺术类专科录取最低控制线基础上，根据考生志愿，按专业考试成绩从高分到低分择优录取。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．报考休闲服务与管理专业（高尔夫碧柏特色班）的考生，男生培养的方向为高尔夫教练，身高需</w:t>
      </w:r>
      <w:r>
        <w:rPr>
          <w:rFonts w:ascii="Times New Roman" w:eastAsia="Times New Roman" w:hAnsi="Times New Roman" w:cs="Times New Roman"/>
        </w:rPr>
        <w:t>1.75m</w:t>
      </w:r>
      <w:r>
        <w:rPr>
          <w:rFonts w:ascii="SimSun" w:eastAsia="SimSun" w:hAnsi="SimSun" w:cs="SimSun"/>
        </w:rPr>
        <w:t>以上；女生需操作高尔夫电动车，身高需</w:t>
      </w:r>
      <w:r>
        <w:rPr>
          <w:rFonts w:ascii="Times New Roman" w:eastAsia="Times New Roman" w:hAnsi="Times New Roman" w:cs="Times New Roman"/>
        </w:rPr>
        <w:t>1.56m</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报考林业技术（加拿大交流项目）、环境监测与控制技术（加拿大交流项目）的考生，应具有良好的英语基础，英语单科成绩不低于</w:t>
      </w:r>
      <w:r>
        <w:rPr>
          <w:rFonts w:ascii="Times New Roman" w:eastAsia="Times New Roman" w:hAnsi="Times New Roman" w:cs="Times New Roman"/>
        </w:rPr>
        <w:t>70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、招收云南省部分州市布朗族、普米族、阿昌族、怒族、基诺族、德昂族、独龙族、苗族、傈僳族、拉祜族、佤族、瑶族、景颇族、藏族、纳西族（摩梭人）</w:t>
      </w:r>
      <w:r>
        <w:rPr>
          <w:rFonts w:ascii="Times New Roman" w:eastAsia="Times New Roman" w:hAnsi="Times New Roman" w:cs="Times New Roman"/>
        </w:rPr>
        <w:t>15</w:t>
      </w:r>
      <w:r>
        <w:rPr>
          <w:rFonts w:ascii="SimSun" w:eastAsia="SimSun" w:hAnsi="SimSun" w:cs="SimSun"/>
        </w:rPr>
        <w:t>个特有民族考生，特有民族班的学生享受</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年的学费、生活补助。按民族划分录取指标，生源定向到州市：昭通（苗族</w:t>
      </w:r>
      <w:r>
        <w:rPr>
          <w:rFonts w:ascii="Times New Roman" w:eastAsia="Times New Roman" w:hAnsi="Times New Roman" w:cs="Times New Roman"/>
        </w:rPr>
        <w:t>2</w:t>
      </w:r>
      <w:r>
        <w:rPr>
          <w:rFonts w:ascii="SimSun" w:eastAsia="SimSun" w:hAnsi="SimSun" w:cs="SimSun"/>
        </w:rPr>
        <w:t>）、文山（苗族</w:t>
      </w:r>
      <w:r>
        <w:rPr>
          <w:rFonts w:ascii="Times New Roman" w:eastAsia="Times New Roman" w:hAnsi="Times New Roman" w:cs="Times New Roman"/>
        </w:rPr>
        <w:t>2</w:t>
      </w:r>
      <w:r>
        <w:rPr>
          <w:rFonts w:ascii="SimSun" w:eastAsia="SimSun" w:hAnsi="SimSun" w:cs="SimSun"/>
        </w:rPr>
        <w:t>、瑶族</w:t>
      </w:r>
      <w:r>
        <w:rPr>
          <w:rFonts w:ascii="Times New Roman" w:eastAsia="Times New Roman" w:hAnsi="Times New Roman" w:cs="Times New Roman"/>
        </w:rPr>
        <w:t>1</w:t>
      </w:r>
      <w:r>
        <w:rPr>
          <w:rFonts w:ascii="SimSun" w:eastAsia="SimSun" w:hAnsi="SimSun" w:cs="SimSun"/>
        </w:rPr>
        <w:t>）、红河（苗族</w:t>
      </w:r>
      <w:r>
        <w:rPr>
          <w:rFonts w:ascii="Times New Roman" w:eastAsia="Times New Roman" w:hAnsi="Times New Roman" w:cs="Times New Roman"/>
        </w:rPr>
        <w:t>1</w:t>
      </w:r>
      <w:r>
        <w:rPr>
          <w:rFonts w:ascii="SimSun" w:eastAsia="SimSun" w:hAnsi="SimSun" w:cs="SimSun"/>
        </w:rPr>
        <w:t>、拉祜族</w:t>
      </w:r>
      <w:r>
        <w:rPr>
          <w:rFonts w:ascii="Times New Roman" w:eastAsia="Times New Roman" w:hAnsi="Times New Roman" w:cs="Times New Roman"/>
        </w:rPr>
        <w:t>1</w:t>
      </w:r>
      <w:r>
        <w:rPr>
          <w:rFonts w:ascii="SimSun" w:eastAsia="SimSun" w:hAnsi="SimSun" w:cs="SimSun"/>
        </w:rPr>
        <w:t>、瑶族</w:t>
      </w:r>
      <w:r>
        <w:rPr>
          <w:rFonts w:ascii="Times New Roman" w:eastAsia="Times New Roman" w:hAnsi="Times New Roman" w:cs="Times New Roman"/>
        </w:rPr>
        <w:t>2</w:t>
      </w:r>
      <w:r>
        <w:rPr>
          <w:rFonts w:ascii="SimSun" w:eastAsia="SimSun" w:hAnsi="SimSun" w:cs="SimSun"/>
        </w:rPr>
        <w:t>、布朗族</w:t>
      </w:r>
      <w:r>
        <w:rPr>
          <w:rFonts w:ascii="Times New Roman" w:eastAsia="Times New Roman" w:hAnsi="Times New Roman" w:cs="Times New Roman"/>
        </w:rPr>
        <w:t>1</w:t>
      </w:r>
      <w:r>
        <w:rPr>
          <w:rFonts w:ascii="SimSun" w:eastAsia="SimSun" w:hAnsi="SimSun" w:cs="SimSun"/>
        </w:rPr>
        <w:t>）、普洱（拉祜族</w:t>
      </w:r>
      <w:r>
        <w:rPr>
          <w:rFonts w:ascii="Times New Roman" w:eastAsia="Times New Roman" w:hAnsi="Times New Roman" w:cs="Times New Roman"/>
        </w:rPr>
        <w:t>4</w:t>
      </w:r>
      <w:r>
        <w:rPr>
          <w:rFonts w:ascii="SimSun" w:eastAsia="SimSun" w:hAnsi="SimSun" w:cs="SimSun"/>
        </w:rPr>
        <w:t>、佤族</w:t>
      </w:r>
      <w:r>
        <w:rPr>
          <w:rFonts w:ascii="Times New Roman" w:eastAsia="Times New Roman" w:hAnsi="Times New Roman" w:cs="Times New Roman"/>
        </w:rPr>
        <w:t>2</w:t>
      </w:r>
      <w:r>
        <w:rPr>
          <w:rFonts w:ascii="SimSun" w:eastAsia="SimSun" w:hAnsi="SimSun" w:cs="SimSun"/>
        </w:rPr>
        <w:t>、布朗族</w:t>
      </w:r>
      <w:r>
        <w:rPr>
          <w:rFonts w:ascii="Times New Roman" w:eastAsia="Times New Roman" w:hAnsi="Times New Roman" w:cs="Times New Roman"/>
        </w:rPr>
        <w:t>1</w:t>
      </w:r>
      <w:r>
        <w:rPr>
          <w:rFonts w:ascii="SimSun" w:eastAsia="SimSun" w:hAnsi="SimSun" w:cs="SimSun"/>
        </w:rPr>
        <w:t>）、西双版纳（布朗族</w:t>
      </w:r>
      <w:r>
        <w:rPr>
          <w:rFonts w:ascii="Times New Roman" w:eastAsia="Times New Roman" w:hAnsi="Times New Roman" w:cs="Times New Roman"/>
        </w:rPr>
        <w:t>2</w:t>
      </w:r>
      <w:r>
        <w:rPr>
          <w:rFonts w:ascii="SimSun" w:eastAsia="SimSun" w:hAnsi="SimSun" w:cs="SimSun"/>
        </w:rPr>
        <w:t>、基诺族</w:t>
      </w:r>
      <w:r>
        <w:rPr>
          <w:rFonts w:ascii="Times New Roman" w:eastAsia="Times New Roman" w:hAnsi="Times New Roman" w:cs="Times New Roman"/>
        </w:rPr>
        <w:t>3</w:t>
      </w:r>
      <w:r>
        <w:rPr>
          <w:rFonts w:ascii="SimSun" w:eastAsia="SimSun" w:hAnsi="SimSun" w:cs="SimSun"/>
        </w:rPr>
        <w:t>）、临沧（拉祜族</w:t>
      </w:r>
      <w:r>
        <w:rPr>
          <w:rFonts w:ascii="Times New Roman" w:eastAsia="Times New Roman" w:hAnsi="Times New Roman" w:cs="Times New Roman"/>
        </w:rPr>
        <w:t>1</w:t>
      </w:r>
      <w:r>
        <w:rPr>
          <w:rFonts w:ascii="SimSun" w:eastAsia="SimSun" w:hAnsi="SimSun" w:cs="SimSun"/>
        </w:rPr>
        <w:t>、佤族</w:t>
      </w:r>
      <w:r>
        <w:rPr>
          <w:rFonts w:ascii="Times New Roman" w:eastAsia="Times New Roman" w:hAnsi="Times New Roman" w:cs="Times New Roman"/>
        </w:rPr>
        <w:t>2</w:t>
      </w:r>
      <w:r>
        <w:rPr>
          <w:rFonts w:ascii="SimSun" w:eastAsia="SimSun" w:hAnsi="SimSun" w:cs="SimSun"/>
        </w:rPr>
        <w:t>、布朗族</w:t>
      </w:r>
      <w:r>
        <w:rPr>
          <w:rFonts w:ascii="Times New Roman" w:eastAsia="Times New Roman" w:hAnsi="Times New Roman" w:cs="Times New Roman"/>
        </w:rPr>
        <w:t>2</w:t>
      </w:r>
      <w:r>
        <w:rPr>
          <w:rFonts w:ascii="SimSun" w:eastAsia="SimSun" w:hAnsi="SimSun" w:cs="SimSun"/>
        </w:rPr>
        <w:t>、德昂族</w:t>
      </w:r>
      <w:r>
        <w:rPr>
          <w:rFonts w:ascii="Times New Roman" w:eastAsia="Times New Roman" w:hAnsi="Times New Roman" w:cs="Times New Roman"/>
        </w:rPr>
        <w:t>1</w:t>
      </w:r>
      <w:r>
        <w:rPr>
          <w:rFonts w:ascii="SimSun" w:eastAsia="SimSun" w:hAnsi="SimSun" w:cs="SimSun"/>
        </w:rPr>
        <w:t>）、保山（傈僳族</w:t>
      </w:r>
      <w:r>
        <w:rPr>
          <w:rFonts w:ascii="Times New Roman" w:eastAsia="Times New Roman" w:hAnsi="Times New Roman" w:cs="Times New Roman"/>
        </w:rPr>
        <w:t>1</w:t>
      </w:r>
      <w:r>
        <w:rPr>
          <w:rFonts w:ascii="SimSun" w:eastAsia="SimSun" w:hAnsi="SimSun" w:cs="SimSun"/>
        </w:rPr>
        <w:t>、阿昌族</w:t>
      </w:r>
      <w:r>
        <w:rPr>
          <w:rFonts w:ascii="Times New Roman" w:eastAsia="Times New Roman" w:hAnsi="Times New Roman" w:cs="Times New Roman"/>
        </w:rPr>
        <w:t>1</w:t>
      </w:r>
      <w:r>
        <w:rPr>
          <w:rFonts w:ascii="SimSun" w:eastAsia="SimSun" w:hAnsi="SimSun" w:cs="SimSun"/>
        </w:rPr>
        <w:t>）德宏（景颇族</w:t>
      </w:r>
      <w:r>
        <w:rPr>
          <w:rFonts w:ascii="Times New Roman" w:eastAsia="Times New Roman" w:hAnsi="Times New Roman" w:cs="Times New Roman"/>
        </w:rPr>
        <w:t>2</w:t>
      </w:r>
      <w:r>
        <w:rPr>
          <w:rFonts w:ascii="SimSun" w:eastAsia="SimSun" w:hAnsi="SimSun" w:cs="SimSun"/>
        </w:rPr>
        <w:t>、阿昌族</w:t>
      </w:r>
      <w:r>
        <w:rPr>
          <w:rFonts w:ascii="Times New Roman" w:eastAsia="Times New Roman" w:hAnsi="Times New Roman" w:cs="Times New Roman"/>
        </w:rPr>
        <w:t>2</w:t>
      </w:r>
      <w:r>
        <w:rPr>
          <w:rFonts w:ascii="SimSun" w:eastAsia="SimSun" w:hAnsi="SimSun" w:cs="SimSun"/>
        </w:rPr>
        <w:t>、德昂族</w:t>
      </w:r>
      <w:r>
        <w:rPr>
          <w:rFonts w:ascii="Times New Roman" w:eastAsia="Times New Roman" w:hAnsi="Times New Roman" w:cs="Times New Roman"/>
        </w:rPr>
        <w:t>3</w:t>
      </w:r>
      <w:r>
        <w:rPr>
          <w:rFonts w:ascii="SimSun" w:eastAsia="SimSun" w:hAnsi="SimSun" w:cs="SimSun"/>
        </w:rPr>
        <w:t>）、怒江（傈僳族</w:t>
      </w:r>
      <w:r>
        <w:rPr>
          <w:rFonts w:ascii="Times New Roman" w:eastAsia="Times New Roman" w:hAnsi="Times New Roman" w:cs="Times New Roman"/>
        </w:rPr>
        <w:t>2</w:t>
      </w:r>
      <w:r>
        <w:rPr>
          <w:rFonts w:ascii="SimSun" w:eastAsia="SimSun" w:hAnsi="SimSun" w:cs="SimSun"/>
        </w:rPr>
        <w:t>、普米族</w:t>
      </w:r>
      <w:r>
        <w:rPr>
          <w:rFonts w:ascii="Times New Roman" w:eastAsia="Times New Roman" w:hAnsi="Times New Roman" w:cs="Times New Roman"/>
        </w:rPr>
        <w:t>2</w:t>
      </w:r>
      <w:r>
        <w:rPr>
          <w:rFonts w:ascii="SimSun" w:eastAsia="SimSun" w:hAnsi="SimSun" w:cs="SimSun"/>
        </w:rPr>
        <w:t>、怒族</w:t>
      </w:r>
      <w:r>
        <w:rPr>
          <w:rFonts w:ascii="Times New Roman" w:eastAsia="Times New Roman" w:hAnsi="Times New Roman" w:cs="Times New Roman"/>
        </w:rPr>
        <w:t>2</w:t>
      </w:r>
      <w:r>
        <w:rPr>
          <w:rFonts w:ascii="SimSun" w:eastAsia="SimSun" w:hAnsi="SimSun" w:cs="SimSun"/>
        </w:rPr>
        <w:t>、独龙族</w:t>
      </w:r>
      <w:r>
        <w:rPr>
          <w:rFonts w:ascii="Times New Roman" w:eastAsia="Times New Roman" w:hAnsi="Times New Roman" w:cs="Times New Roman"/>
        </w:rPr>
        <w:t>2</w:t>
      </w:r>
      <w:r>
        <w:rPr>
          <w:rFonts w:ascii="SimSun" w:eastAsia="SimSun" w:hAnsi="SimSun" w:cs="SimSun"/>
        </w:rPr>
        <w:t>）、迪庆（藏族</w:t>
      </w:r>
      <w:r>
        <w:rPr>
          <w:rFonts w:ascii="Times New Roman" w:eastAsia="Times New Roman" w:hAnsi="Times New Roman" w:cs="Times New Roman"/>
        </w:rPr>
        <w:t>2</w:t>
      </w:r>
      <w:r>
        <w:rPr>
          <w:rFonts w:ascii="SimSun" w:eastAsia="SimSun" w:hAnsi="SimSun" w:cs="SimSun"/>
        </w:rPr>
        <w:t>、）、丽江（普米族</w:t>
      </w:r>
      <w:r>
        <w:rPr>
          <w:rFonts w:ascii="Times New Roman" w:eastAsia="Times New Roman" w:hAnsi="Times New Roman" w:cs="Times New Roman"/>
        </w:rPr>
        <w:t>2</w:t>
      </w:r>
      <w:r>
        <w:rPr>
          <w:rFonts w:ascii="SimSun" w:eastAsia="SimSun" w:hAnsi="SimSun" w:cs="SimSun"/>
        </w:rPr>
        <w:t>、纳西族（摩梭人）</w:t>
      </w:r>
      <w:r>
        <w:rPr>
          <w:rFonts w:ascii="Times New Roman" w:eastAsia="Times New Roman" w:hAnsi="Times New Roman" w:cs="Times New Roman"/>
        </w:rPr>
        <w:t>1</w:t>
      </w:r>
      <w:r>
        <w:rPr>
          <w:rFonts w:ascii="SimSun" w:eastAsia="SimSun" w:hAnsi="SimSun" w:cs="SimSun"/>
        </w:rPr>
        <w:t>）。如本地生源不足，计划可调整到其他地区并尽可能按民族指标完成招生计划；如本民族生源不足，可按分数排序录取其他少数民族考生。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四、收费标准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学校严格执行云南省发展和改革委员会核定的收费标准。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w:t>
      </w:r>
      <w:r>
        <w:rPr>
          <w:rFonts w:ascii="Times New Roman" w:eastAsia="Times New Roman" w:hAnsi="Times New Roman" w:cs="Times New Roman"/>
        </w:rPr>
        <w:t xml:space="preserve"> 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．住宿费：根据不同住宿标准收取，</w:t>
      </w:r>
      <w:r>
        <w:rPr>
          <w:rFonts w:ascii="Times New Roman" w:eastAsia="Times New Roman" w:hAnsi="Times New Roman" w:cs="Times New Roman"/>
        </w:rPr>
        <w:t>400—800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．其他：与加拿大爱德华王子岛大学合作</w:t>
      </w:r>
      <w:r>
        <w:rPr>
          <w:rFonts w:ascii="Times New Roman" w:eastAsia="Times New Roman" w:hAnsi="Times New Roman" w:cs="Times New Roman"/>
        </w:rPr>
        <w:t>“</w:t>
      </w:r>
      <w:r>
        <w:rPr>
          <w:rFonts w:ascii="SimSun" w:eastAsia="SimSun" w:hAnsi="SimSun" w:cs="SimSun"/>
        </w:rPr>
        <w:t>专升本</w:t>
      </w:r>
      <w:r>
        <w:rPr>
          <w:rFonts w:ascii="Times New Roman" w:eastAsia="Times New Roman" w:hAnsi="Times New Roman" w:cs="Times New Roman"/>
        </w:rPr>
        <w:t>”</w:t>
      </w:r>
      <w:r>
        <w:rPr>
          <w:rFonts w:ascii="SimSun" w:eastAsia="SimSun" w:hAnsi="SimSun" w:cs="SimSun"/>
        </w:rPr>
        <w:t>学生交流项目（采用</w:t>
      </w:r>
      <w:r>
        <w:rPr>
          <w:rFonts w:ascii="Times New Roman" w:eastAsia="Times New Roman" w:hAnsi="Times New Roman" w:cs="Times New Roman"/>
        </w:rPr>
        <w:t>2+2</w:t>
      </w:r>
      <w:r>
        <w:rPr>
          <w:rFonts w:ascii="SimSun" w:eastAsia="SimSun" w:hAnsi="SimSun" w:cs="SimSun"/>
        </w:rPr>
        <w:t>培养模式），自愿到加拿大爱德华王子岛大学升学学习的学生，学费按照学校和加拿大爱德华王子岛大学所签订协议的收费标准收取。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五、奖励及贫困资助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根据国家、云南省人民政府、学校相关规定，严格执行奖、助学金规定。每年为品学兼优、达到标准的学生，给予国家级、省级、校级的奖学金；为品学兼优、家庭经济困难学生，申报国家助学金、校级助学金，并吸纳社会爱心企业资助困难学生；同时设立多个勤工俭学岗位。家庭经济条件特别困难的学生可持学校录取通知书到当地教育行政部门申办生源地国家助学贷款。各级各类奖、助学金和勤工俭学生活补助，每年惠及学生达到</w:t>
      </w:r>
      <w:r>
        <w:rPr>
          <w:rFonts w:ascii="Times New Roman" w:eastAsia="Times New Roman" w:hAnsi="Times New Roman" w:cs="Times New Roman"/>
        </w:rPr>
        <w:t>80%</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六、毕业证书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学生完成各专业人才培养方案规定的全部课程，考试和考核成绩合格，学分量及学分结构符合专业毕业要求，颁发国家承认的高等教育专科毕业证书。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七、联系方式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招生电话：</w:t>
      </w:r>
      <w:r>
        <w:rPr>
          <w:rFonts w:ascii="Times New Roman" w:eastAsia="Times New Roman" w:hAnsi="Times New Roman" w:cs="Times New Roman"/>
        </w:rPr>
        <w:t>0871-65017850</w:t>
      </w:r>
      <w:r>
        <w:rPr>
          <w:rFonts w:ascii="SimSun" w:eastAsia="SimSun" w:hAnsi="SimSun" w:cs="SimSun"/>
        </w:rPr>
        <w:t>、</w:t>
      </w:r>
      <w:r>
        <w:rPr>
          <w:rFonts w:ascii="Times New Roman" w:eastAsia="Times New Roman" w:hAnsi="Times New Roman" w:cs="Times New Roman"/>
        </w:rPr>
        <w:t>65015527</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0871-65010122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w:t>
      </w:r>
      <w:r>
        <w:rPr>
          <w:rFonts w:ascii="Times New Roman" w:eastAsia="Times New Roman" w:hAnsi="Times New Roman" w:cs="Times New Roman"/>
        </w:rPr>
        <w:t xml:space="preserve">    </w:t>
      </w:r>
      <w:r>
        <w:rPr>
          <w:rFonts w:ascii="SimSun" w:eastAsia="SimSun" w:hAnsi="SimSun" w:cs="SimSun"/>
        </w:rPr>
        <w:t>址：云南省昆明市盘龙区穿金路金殿</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650224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公布招生章程网址：</w:t>
      </w:r>
      <w:r>
        <w:rPr>
          <w:rFonts w:ascii="Times New Roman" w:eastAsia="Times New Roman" w:hAnsi="Times New Roman" w:cs="Times New Roman"/>
        </w:rPr>
        <w:t xml:space="preserve">www.ynftc.cn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E-mail:ynlzzjb@126.com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本章程若与国家法律法规或上级部门政策相悖时，以国家法律法规和上级部门政策为准。如发布虚假或误导性信息，本校愿承担相关责任。</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云南国防工业职业技术学院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云南工程职业学院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保山学院二〇二〇年招生章程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云南医药健康职业学院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云南工贸职业技术学院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6.html" TargetMode="External" /><Relationship Id="rId11" Type="http://schemas.openxmlformats.org/officeDocument/2006/relationships/hyperlink" Target="http://www.gk114.com/a/gxzs/zszc/yunnan/2022/0609/22723.html" TargetMode="External" /><Relationship Id="rId12" Type="http://schemas.openxmlformats.org/officeDocument/2006/relationships/hyperlink" Target="http://www.gk114.com/a/gxzs/zszc/yunnan/2022/0609/22720.html" TargetMode="External" /><Relationship Id="rId13" Type="http://schemas.openxmlformats.org/officeDocument/2006/relationships/hyperlink" Target="http://www.gk114.com/a/gxzs/zszc/yunnan/2021/0603/19708.html" TargetMode="External" /><Relationship Id="rId14" Type="http://schemas.openxmlformats.org/officeDocument/2006/relationships/hyperlink" Target="http://www.gk114.com/a/gxzs/zszc/yunnan/2020/0620/16877.html" TargetMode="External" /><Relationship Id="rId15" Type="http://schemas.openxmlformats.org/officeDocument/2006/relationships/hyperlink" Target="http://www.gk114.com/a/gxzs/zszc/yunnan/2019/0611/9734.html" TargetMode="External" /><Relationship Id="rId16" Type="http://schemas.openxmlformats.org/officeDocument/2006/relationships/hyperlink" Target="http://www.gk114.com/a/gxzs/zszc/yunnan/2019/0611/9732.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679.html" TargetMode="External" /><Relationship Id="rId5" Type="http://schemas.openxmlformats.org/officeDocument/2006/relationships/hyperlink" Target="http://www.gk114.com/a/gxzs/zszc/yunnan/2019/0611/9681.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1225/23945.html" TargetMode="External" /><Relationship Id="rId8" Type="http://schemas.openxmlformats.org/officeDocument/2006/relationships/hyperlink" Target="http://www.gk114.com/a/gxzs/zszc/yunnan/2022/0609/22728.html" TargetMode="External" /><Relationship Id="rId9" Type="http://schemas.openxmlformats.org/officeDocument/2006/relationships/hyperlink" Target="http://www.gk114.com/a/gxzs/zszc/yunnan/2022/0609/2272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