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云南科技信息职业学院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、学院名称：云南科技信息职业学院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、学院代码：</w:t>
      </w:r>
      <w:r>
        <w:rPr>
          <w:rFonts w:ascii="Times New Roman" w:eastAsia="Times New Roman" w:hAnsi="Times New Roman" w:cs="Times New Roman"/>
        </w:rPr>
        <w:t xml:space="preserve">5332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、学院性质：云南省第一所能独立颁发专科文凭的全日制民办高等职业学院，面向全国招生。学院设有</w:t>
      </w:r>
      <w:r>
        <w:rPr>
          <w:rFonts w:ascii="Times New Roman" w:eastAsia="Times New Roman" w:hAnsi="Times New Roman" w:cs="Times New Roman"/>
        </w:rPr>
        <w:t>10</w:t>
      </w:r>
      <w:r>
        <w:rPr>
          <w:rFonts w:ascii="SimSun" w:eastAsia="SimSun" w:hAnsi="SimSun" w:cs="SimSun"/>
        </w:rPr>
        <w:t>个系，</w:t>
      </w:r>
      <w:r>
        <w:rPr>
          <w:rFonts w:ascii="Times New Roman" w:eastAsia="Times New Roman" w:hAnsi="Times New Roman" w:cs="Times New Roman"/>
        </w:rPr>
        <w:t>1</w:t>
      </w:r>
      <w:r>
        <w:rPr>
          <w:rFonts w:ascii="SimSun" w:eastAsia="SimSun" w:hAnsi="SimSun" w:cs="SimSun"/>
        </w:rPr>
        <w:t>个教学部、今年招生专业</w:t>
      </w:r>
      <w:r>
        <w:rPr>
          <w:rFonts w:ascii="Times New Roman" w:eastAsia="Times New Roman" w:hAnsi="Times New Roman" w:cs="Times New Roman"/>
        </w:rPr>
        <w:t>34</w:t>
      </w:r>
      <w:r>
        <w:rPr>
          <w:rFonts w:ascii="SimSun" w:eastAsia="SimSun" w:hAnsi="SimSun" w:cs="SimSun"/>
        </w:rPr>
        <w:t>个，在校生约</w:t>
      </w:r>
      <w:r>
        <w:rPr>
          <w:rFonts w:ascii="Times New Roman" w:eastAsia="Times New Roman" w:hAnsi="Times New Roman" w:cs="Times New Roman"/>
        </w:rPr>
        <w:t>3000</w:t>
      </w:r>
      <w:r>
        <w:rPr>
          <w:rFonts w:ascii="SimSun" w:eastAsia="SimSun" w:hAnsi="SimSun" w:cs="SimSun"/>
        </w:rPr>
        <w:t>余人。云南省教育厅是学院的主管部门，学院党委隶属于中共云南省委高校工委。曾连续八年荣获中国校友网等单位联合发布的</w:t>
      </w:r>
      <w:r>
        <w:rPr>
          <w:rFonts w:ascii="Times New Roman" w:eastAsia="Times New Roman" w:hAnsi="Times New Roman" w:cs="Times New Roman"/>
        </w:rPr>
        <w:t>“</w:t>
      </w:r>
      <w:r>
        <w:rPr>
          <w:rFonts w:ascii="SimSun" w:eastAsia="SimSun" w:hAnsi="SimSun" w:cs="SimSun"/>
        </w:rPr>
        <w:t>中国民办大学排行榜</w:t>
      </w:r>
      <w:r>
        <w:rPr>
          <w:rFonts w:ascii="Times New Roman" w:eastAsia="Times New Roman" w:hAnsi="Times New Roman" w:cs="Times New Roman"/>
        </w:rPr>
        <w:t>100</w:t>
      </w:r>
      <w:r>
        <w:rPr>
          <w:rFonts w:ascii="SimSun" w:eastAsia="SimSun" w:hAnsi="SimSun" w:cs="SimSun"/>
        </w:rPr>
        <w:t>强</w:t>
      </w:r>
      <w:r>
        <w:rPr>
          <w:rFonts w:ascii="Times New Roman" w:eastAsia="Times New Roman" w:hAnsi="Times New Roman" w:cs="Times New Roman"/>
        </w:rPr>
        <w:t>”</w:t>
      </w:r>
      <w:r>
        <w:rPr>
          <w:rFonts w:ascii="SimSun" w:eastAsia="SimSun" w:hAnsi="SimSun" w:cs="SimSun"/>
        </w:rPr>
        <w:t>，曾获中国民办高等教育优秀院校、中国诚信办学先进单位、全国民办教育先进集体、全国首批创新型院校等诸多荣誉。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、学院地址：昆明市穿金路</w:t>
      </w:r>
      <w:r>
        <w:rPr>
          <w:rFonts w:ascii="Times New Roman" w:eastAsia="Times New Roman" w:hAnsi="Times New Roman" w:cs="Times New Roman"/>
        </w:rPr>
        <w:t>757-1</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，学院与昆明世博园和金殿风景区毗邻，风景秀丽、交通便捷。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、办学理念：学院全面贯彻党的教育方针、全面提高学生的综合素质，坚持办学要</w:t>
      </w:r>
      <w:r>
        <w:rPr>
          <w:rFonts w:ascii="Times New Roman" w:eastAsia="Times New Roman" w:hAnsi="Times New Roman" w:cs="Times New Roman"/>
        </w:rPr>
        <w:t>“</w:t>
      </w:r>
      <w:r>
        <w:rPr>
          <w:rFonts w:ascii="SimSun" w:eastAsia="SimSun" w:hAnsi="SimSun" w:cs="SimSun"/>
        </w:rPr>
        <w:t>以人为本</w:t>
      </w:r>
      <w:r>
        <w:rPr>
          <w:rFonts w:ascii="Times New Roman" w:eastAsia="Times New Roman" w:hAnsi="Times New Roman" w:cs="Times New Roman"/>
        </w:rPr>
        <w:t>”</w:t>
      </w:r>
      <w:r>
        <w:rPr>
          <w:rFonts w:ascii="SimSun" w:eastAsia="SimSun" w:hAnsi="SimSun" w:cs="SimSun"/>
        </w:rPr>
        <w:t>、育人要</w:t>
      </w:r>
      <w:r>
        <w:rPr>
          <w:rFonts w:ascii="Times New Roman" w:eastAsia="Times New Roman" w:hAnsi="Times New Roman" w:cs="Times New Roman"/>
        </w:rPr>
        <w:t>“</w:t>
      </w:r>
      <w:r>
        <w:rPr>
          <w:rFonts w:ascii="SimSun" w:eastAsia="SimSun" w:hAnsi="SimSun" w:cs="SimSun"/>
        </w:rPr>
        <w:t>以德为先</w:t>
      </w:r>
      <w:r>
        <w:rPr>
          <w:rFonts w:ascii="Times New Roman" w:eastAsia="Times New Roman" w:hAnsi="Times New Roman" w:cs="Times New Roman"/>
        </w:rPr>
        <w:t>”</w:t>
      </w:r>
      <w:r>
        <w:rPr>
          <w:rFonts w:ascii="SimSun" w:eastAsia="SimSun" w:hAnsi="SimSun" w:cs="SimSun"/>
        </w:rPr>
        <w:t>的教育思想。确立了</w:t>
      </w:r>
      <w:r>
        <w:rPr>
          <w:rFonts w:ascii="Times New Roman" w:eastAsia="Times New Roman" w:hAnsi="Times New Roman" w:cs="Times New Roman"/>
        </w:rPr>
        <w:t>“</w:t>
      </w:r>
      <w:r>
        <w:rPr>
          <w:rFonts w:ascii="SimSun" w:eastAsia="SimSun" w:hAnsi="SimSun" w:cs="SimSun"/>
        </w:rPr>
        <w:t>以服务为宗旨、以市场为导向、以素质求信誉、以质量求生存、以特色求发展</w:t>
      </w:r>
      <w:r>
        <w:rPr>
          <w:rFonts w:ascii="Times New Roman" w:eastAsia="Times New Roman" w:hAnsi="Times New Roman" w:cs="Times New Roman"/>
        </w:rPr>
        <w:t>”</w:t>
      </w:r>
      <w:r>
        <w:rPr>
          <w:rFonts w:ascii="SimSun" w:eastAsia="SimSun" w:hAnsi="SimSun" w:cs="SimSun"/>
        </w:rPr>
        <w:t>的办学理念，注重培养学生的创新能力和实践能力，培养综合素质高、社会适应能力强的技能型、实用型、复合型人才。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、师资队伍：学院由一批德高望重的领导干部、治校有方的知名高校领导、省内重点高校的学术和学科带头人，硕士生导师担任系部负责人。现有教师</w:t>
      </w:r>
      <w:r>
        <w:rPr>
          <w:rFonts w:ascii="Times New Roman" w:eastAsia="Times New Roman" w:hAnsi="Times New Roman" w:cs="Times New Roman"/>
        </w:rPr>
        <w:t>200</w:t>
      </w:r>
      <w:r>
        <w:rPr>
          <w:rFonts w:ascii="SimSun" w:eastAsia="SimSun" w:hAnsi="SimSun" w:cs="SimSun"/>
        </w:rPr>
        <w:t>余人，教授、副教占</w:t>
      </w:r>
      <w:r>
        <w:rPr>
          <w:rFonts w:ascii="Times New Roman" w:eastAsia="Times New Roman" w:hAnsi="Times New Roman" w:cs="Times New Roman"/>
        </w:rPr>
        <w:t>30%</w:t>
      </w:r>
      <w:r>
        <w:rPr>
          <w:rFonts w:ascii="SimSun" w:eastAsia="SimSun" w:hAnsi="SimSun" w:cs="SimSun"/>
        </w:rPr>
        <w:t>。我院已建设起一支由云南省各高校退休的老教授为楷模，由老专家传帮带培养起来的中青年教师为骨干，由各重点大学毕业的硕士生和优秀本科生为后继力量，老、中、青结构合理的教师队伍，学院始终把建设高素质的师资队伍作为长远的战略任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专业设置：学院今年招生的专业有：计算机应用技术、软件技术、汽车营销与服务、数控技术、电子信息工程技术、通信技术、广播电视技术、会计、数字媒体艺术设计、物流管理、物联网应用技术、财务管理、宝玉石鉴定与加工、旅游管理、房地产经营与管理、城乡规划、茶艺与茶叶营销、市政工程技术、药品经营与管理、园林工程技术、药品生产技术、工程造价、计算机系统与维护、电子商务、计算机网络技术、市场营销、物业管理、国际贸易实务、建设工程管理、文秘、园艺技术、应用英语、环境艺术设计、建筑室内设计共</w:t>
      </w:r>
      <w:r>
        <w:rPr>
          <w:rFonts w:ascii="Times New Roman" w:eastAsia="Times New Roman" w:hAnsi="Times New Roman" w:cs="Times New Roman"/>
        </w:rPr>
        <w:t>34</w:t>
      </w:r>
      <w:r>
        <w:rPr>
          <w:rFonts w:ascii="SimSun" w:eastAsia="SimSun" w:hAnsi="SimSun" w:cs="SimSun"/>
        </w:rPr>
        <w:t>个专业。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办学特色：学院从创办之日起，严格教育教学管理，把社会需求作为人才培养的主要目标，始终把教育质量视为学校生存与发展的生命线。学院全面推行学分制和弹性学制，主辅修制和导师制；课程设置模块化，课程、专业选择自主化，学生可自主选择辅修专业或者第二专业；突出职业教育特色，注重个性化教育，要求学生取得相应专业的若干职业技能证书；借助社会各企业的力量为学生提供实训、实习基地，把教学、生产、科研项目、服务紧密结合起来，让学生在社会实践中增长才干，为毕业走向社会创造条件，积极探索民办高职院校创新之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、招生录取规则：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招收参加全国普通高等学校统一考试的应、往届考生。按当地省招考院划定的专科录取线、依据我院招生专业、计划和填报我院志愿的考生成绩择优录取。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各招生专业不限定男女生比例，各专业招生计划可互相调剂。按我院在当地的招生计划和当地省招考院的投档比例对填报我院志愿的考生择优录取，确保考生专业方向选择。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凡被我院录取的新生，务必按照录取通知书的规定时限，按时到校办理入学注册手续，特殊情况要逾期办理的应告知学院，逾期一个月不报到注册的考生将取消入学资格。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新生入学后，参照《普通高等学校招生体检工作指导意见》对学生进行身体复查。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、毕业证书颁发：专科学制三年，学生在三年内修完教学计划规定的全部课程，并取得相应的学分后，准予毕业并颁发云南科技信息职业学院毕业证书。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11</w:t>
      </w:r>
      <w:r>
        <w:rPr>
          <w:rFonts w:ascii="SimSun" w:eastAsia="SimSun" w:hAnsi="SimSun" w:cs="SimSun"/>
        </w:rPr>
        <w:t>、奖、助、贷学金：我院列入云南省政府颁发奖、助学金学校，与公办院校一视同仁。学院设立了国家、省政府二级奖学金、助学金。根据国家财政部、教育部、银监会（</w:t>
      </w:r>
      <w:r>
        <w:rPr>
          <w:rFonts w:ascii="Times New Roman" w:eastAsia="Times New Roman" w:hAnsi="Times New Roman" w:cs="Times New Roman"/>
        </w:rPr>
        <w:t>2008</w:t>
      </w:r>
      <w:r>
        <w:rPr>
          <w:rFonts w:ascii="SimSun" w:eastAsia="SimSun" w:hAnsi="SimSun" w:cs="SimSun"/>
        </w:rPr>
        <w:t>）</w:t>
      </w:r>
      <w:r>
        <w:rPr>
          <w:rFonts w:ascii="Times New Roman" w:eastAsia="Times New Roman" w:hAnsi="Times New Roman" w:cs="Times New Roman"/>
        </w:rPr>
        <w:t>196</w:t>
      </w:r>
      <w:r>
        <w:rPr>
          <w:rFonts w:ascii="SimSun" w:eastAsia="SimSun" w:hAnsi="SimSun" w:cs="SimSun"/>
        </w:rPr>
        <w:t>号联发文件规定，凡录取我院的学生与公办教育一视同仁，可享受在生源地助学贷款待遇，家长可在户口所在地为子女申请助学贷款。学院成立了勤工助学中心，提供勤工助学长期或短期岗位，帮助特困生勤工助学，个别家庭经济困难无法支付学费的学生，允许中途休学一年，且学院可介绍就业工作岗位，帮学生务工助学后，期满复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12</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学费按云南省有关部门核定标准收取，各招生专业均按每生每年</w:t>
      </w:r>
      <w:r>
        <w:rPr>
          <w:rFonts w:ascii="Times New Roman" w:eastAsia="Times New Roman" w:hAnsi="Times New Roman" w:cs="Times New Roman"/>
        </w:rPr>
        <w:t>8000</w:t>
      </w:r>
      <w:r>
        <w:rPr>
          <w:rFonts w:ascii="SimSun" w:eastAsia="SimSun" w:hAnsi="SimSun" w:cs="SimSun"/>
        </w:rPr>
        <w:t>元学费收取。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学生宿舍实行公寓化管理，学院提供不同档次的房间，收费按不同档次每人每年</w:t>
      </w:r>
      <w:r>
        <w:rPr>
          <w:rFonts w:ascii="Times New Roman" w:eastAsia="Times New Roman" w:hAnsi="Times New Roman" w:cs="Times New Roman"/>
        </w:rPr>
        <w:t>600---1200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本简章若与国家法律法规或上级部门政策相悖时，以国家法律法规和上级部门政策为准。如发布虚假或误导性信息，本校愿承担相关责任。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招生电话：（</w:t>
      </w:r>
      <w:r>
        <w:rPr>
          <w:rFonts w:ascii="Times New Roman" w:eastAsia="Times New Roman" w:hAnsi="Times New Roman" w:cs="Times New Roman"/>
        </w:rPr>
        <w:t>0871</w:t>
      </w:r>
      <w:r>
        <w:rPr>
          <w:rFonts w:ascii="SimSun" w:eastAsia="SimSun" w:hAnsi="SimSun" w:cs="SimSun"/>
        </w:rPr>
        <w:t>）</w:t>
      </w:r>
      <w:r>
        <w:rPr>
          <w:rFonts w:ascii="Times New Roman" w:eastAsia="Times New Roman" w:hAnsi="Times New Roman" w:cs="Times New Roman"/>
        </w:rPr>
        <w:t xml:space="preserve">65015065  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w:t>
      </w:r>
      <w:r>
        <w:rPr>
          <w:rFonts w:ascii="Times New Roman" w:eastAsia="Times New Roman" w:hAnsi="Times New Roman" w:cs="Times New Roman"/>
        </w:rPr>
        <w:t>   </w:t>
      </w:r>
      <w:r>
        <w:rPr>
          <w:rFonts w:ascii="SimSun" w:eastAsia="SimSun" w:hAnsi="SimSun" w:cs="SimSun"/>
        </w:rPr>
        <w:t>编：</w:t>
      </w:r>
      <w:r>
        <w:rPr>
          <w:rFonts w:ascii="Times New Roman" w:eastAsia="Times New Roman" w:hAnsi="Times New Roman" w:cs="Times New Roman"/>
        </w:rPr>
        <w:t xml:space="preserve">650224    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QQ:     2768992634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www.ynkexin.cn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云南科技信息职业学院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云南体育运动职业技术学院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昆明艺术职业学院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云南艺术学院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年本科招生专业考试公告</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云南经济管理学院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云南大学滇池学院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年普高类招生章程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云南艺术学院文华学院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丽江文化旅游学院（原云南大学旅游文化学院）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云南工商学院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滇西科技师范学院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云南师范大学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保山学院二〇二〇年招生章程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云南医药健康职业学院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楚雄医药高等专科学校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楚雄医药高等专科学校欢迎您！</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yunnan/2022/0609/22726.html" TargetMode="External" /><Relationship Id="rId11" Type="http://schemas.openxmlformats.org/officeDocument/2006/relationships/hyperlink" Target="http://www.gk114.com/a/gxzs/zszc/yunnan/2022/0609/22723.html" TargetMode="External" /><Relationship Id="rId12" Type="http://schemas.openxmlformats.org/officeDocument/2006/relationships/hyperlink" Target="http://www.gk114.com/a/gxzs/zszc/yunnan/2022/0609/22720.html" TargetMode="External" /><Relationship Id="rId13" Type="http://schemas.openxmlformats.org/officeDocument/2006/relationships/hyperlink" Target="http://www.gk114.com/a/gxzs/zszc/yunnan/2022/0609/22719.html" TargetMode="External" /><Relationship Id="rId14" Type="http://schemas.openxmlformats.org/officeDocument/2006/relationships/hyperlink" Target="http://www.gk114.com/a/gxzs/zszc/yunnan/2021/0603/19708.html" TargetMode="External" /><Relationship Id="rId15" Type="http://schemas.openxmlformats.org/officeDocument/2006/relationships/hyperlink" Target="http://www.gk114.com/a/gxzs/zszc/yunnan/2020/0620/16877.html" TargetMode="External" /><Relationship Id="rId16" Type="http://schemas.openxmlformats.org/officeDocument/2006/relationships/hyperlink" Target="http://www.gk114.com/a/gxzs/zszc/yunnan/2019/0611/9734.html" TargetMode="External" /><Relationship Id="rId17" Type="http://schemas.openxmlformats.org/officeDocument/2006/relationships/hyperlink" Target="http://www.gk114.com/a/gxzs/zszc/yunnan/2021/0605/19718.html" TargetMode="External" /><Relationship Id="rId18" Type="http://schemas.openxmlformats.org/officeDocument/2006/relationships/hyperlink" Target="http://www.gk114.com/plus/view.php?aid=9721"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yunnan/2019/0611/9711.html" TargetMode="External" /><Relationship Id="rId5" Type="http://schemas.openxmlformats.org/officeDocument/2006/relationships/hyperlink" Target="http://www.gk114.com/a/gxzs/zszc/yunnan/2019/0611/9713.html" TargetMode="External" /><Relationship Id="rId6" Type="http://schemas.openxmlformats.org/officeDocument/2006/relationships/hyperlink" Target="http://www.gk114.com/a/gxzs/zszc/yunnan/" TargetMode="External" /><Relationship Id="rId7" Type="http://schemas.openxmlformats.org/officeDocument/2006/relationships/hyperlink" Target="http://www.gk114.com/a/gxzs/zszc/yunnan/2022/1225/23945.html" TargetMode="External" /><Relationship Id="rId8" Type="http://schemas.openxmlformats.org/officeDocument/2006/relationships/hyperlink" Target="http://www.gk114.com/a/gxzs/zszc/yunnan/2022/0609/22728.html" TargetMode="External" /><Relationship Id="rId9" Type="http://schemas.openxmlformats.org/officeDocument/2006/relationships/hyperlink" Target="http://www.gk114.com/a/gxzs/zszc/yunnan/2022/0609/2272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