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云南锡业职业技术学院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云南锡业职业技术学院是经云南省人民政府批准，教育部备案，具有高职（专科）学历教育资格的国家公办全日制普通高等职业院校。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学校名称：云南锡业职业技术学院；国标代码：</w:t>
      </w:r>
      <w:r>
        <w:rPr>
          <w:rFonts w:ascii="Times New Roman" w:eastAsia="Times New Roman" w:hAnsi="Times New Roman" w:cs="Times New Roman"/>
        </w:rPr>
        <w:t>14130</w:t>
      </w:r>
      <w:r>
        <w:rPr>
          <w:rFonts w:ascii="SimSun" w:eastAsia="SimSun" w:hAnsi="SimSun" w:cs="SimSun"/>
        </w:rPr>
        <w:t>；学校地址：云南省个旧市个金路</w:t>
      </w:r>
      <w:r>
        <w:rPr>
          <w:rFonts w:ascii="Times New Roman" w:eastAsia="Times New Roman" w:hAnsi="Times New Roman" w:cs="Times New Roman"/>
        </w:rPr>
        <w:t>20</w:t>
      </w:r>
      <w:r>
        <w:rPr>
          <w:rFonts w:ascii="SimSun" w:eastAsia="SimSun" w:hAnsi="SimSun" w:cs="SimSun"/>
        </w:rPr>
        <w:t>号；邮编：</w:t>
      </w:r>
      <w:r>
        <w:rPr>
          <w:rFonts w:ascii="Times New Roman" w:eastAsia="Times New Roman" w:hAnsi="Times New Roman" w:cs="Times New Roman"/>
        </w:rPr>
        <w:t>661000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根据《中华人民共和国教育法》、《中华人民共和国高等教育法》和教育部有关规定及相关补充规定，为保证学院招生各项工作规范完成，特制定本章程。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学院成立招生工作委员会，委员会参与和指导学院招生工作，对招生工作进行全程督导，确保学院招生工作</w:t>
      </w:r>
      <w:r>
        <w:rPr>
          <w:rFonts w:ascii="Times New Roman" w:eastAsia="Times New Roman" w:hAnsi="Times New Roman" w:cs="Times New Roman"/>
        </w:rPr>
        <w:t>“</w:t>
      </w:r>
      <w:r>
        <w:rPr>
          <w:rFonts w:ascii="SimSun" w:eastAsia="SimSun" w:hAnsi="SimSun" w:cs="SimSun"/>
        </w:rPr>
        <w:t>公正、公平、阳光</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学院成立招生工作领导小组，由学院领导及相关部门负责人组成，负责制定招生章程、调整招生计划，并讨论决定招生工作的相关重大事宜。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招生工作领导小组下设招生工作办公室在学院招生就业处，具体负责学院招生宣传、咨询、录取和复查及其日常工作。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学院严格执行国家教育部及云南省招生政策，按照招生计划择优录取；录取时间按云南省招生考试院安排的批次进行。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学院实行计算机网上远程录取。对于投档考生，根据考生考试成绩按照专业志愿先后从高分到低分择优录取。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对考生体质的要求，按教育部、卫生部、中国残疾人联合会印发的《普通高等学校招生体检工作指导意见》中的有关规定执行。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第四章收费标准及奖、助学金政策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学院按照《云南省行政事业性收费管理条例》和《云南省收费许可证》（滇发改费红个证字</w:t>
      </w:r>
      <w:r>
        <w:rPr>
          <w:rFonts w:ascii="Times New Roman" w:eastAsia="Times New Roman" w:hAnsi="Times New Roman" w:cs="Times New Roman"/>
        </w:rPr>
        <w:t>[2008]</w:t>
      </w:r>
      <w:r>
        <w:rPr>
          <w:rFonts w:ascii="SimSun" w:eastAsia="SimSun" w:hAnsi="SimSun" w:cs="SimSun"/>
        </w:rPr>
        <w:t>第</w:t>
      </w:r>
      <w:r>
        <w:rPr>
          <w:rFonts w:ascii="Times New Roman" w:eastAsia="Times New Roman" w:hAnsi="Times New Roman" w:cs="Times New Roman"/>
        </w:rPr>
        <w:t>058037</w:t>
      </w:r>
      <w:r>
        <w:rPr>
          <w:rFonts w:ascii="SimSun" w:eastAsia="SimSun" w:hAnsi="SimSun" w:cs="SimSun"/>
        </w:rPr>
        <w:t>、</w:t>
      </w:r>
      <w:r>
        <w:rPr>
          <w:rFonts w:ascii="Times New Roman" w:eastAsia="Times New Roman" w:hAnsi="Times New Roman" w:cs="Times New Roman"/>
        </w:rPr>
        <w:t>058038</w:t>
      </w:r>
      <w:r>
        <w:rPr>
          <w:rFonts w:ascii="SimSun" w:eastAsia="SimSun" w:hAnsi="SimSun" w:cs="SimSun"/>
        </w:rPr>
        <w:t>）收费管理的有关规定标准执行。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（一）学费：</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住宿费：标准学生公寓</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学院按国家政策，设有各类奖学金、助学金。其中国家奖学金可获</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学年奖励，国家励志奖学金可获</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学年奖励，国家助学金为</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学年。省政府奖学金可获</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学年奖励，省政府励志奖学金可获</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学年奖励。贫困生可申请国家助学贷款、特困生助学奖励和学校专门设立的</w:t>
      </w:r>
      <w:r>
        <w:rPr>
          <w:rFonts w:ascii="Times New Roman" w:eastAsia="Times New Roman" w:hAnsi="Times New Roman" w:cs="Times New Roman"/>
        </w:rPr>
        <w:t>“</w:t>
      </w:r>
      <w:r>
        <w:rPr>
          <w:rFonts w:ascii="SimSun" w:eastAsia="SimSun" w:hAnsi="SimSun" w:cs="SimSun"/>
        </w:rPr>
        <w:t>经济困难学生奖助学金</w:t>
      </w:r>
      <w:r>
        <w:rPr>
          <w:rFonts w:ascii="Times New Roman" w:eastAsia="Times New Roman" w:hAnsi="Times New Roman" w:cs="Times New Roman"/>
        </w:rPr>
        <w:t>”</w:t>
      </w:r>
      <w:r>
        <w:rPr>
          <w:rFonts w:ascii="SimSun" w:eastAsia="SimSun" w:hAnsi="SimSun" w:cs="SimSun"/>
        </w:rPr>
        <w:t>，资助困难家庭优秀学生学习，资助面达在校生</w:t>
      </w:r>
      <w:r>
        <w:rPr>
          <w:rFonts w:ascii="Times New Roman" w:eastAsia="Times New Roman" w:hAnsi="Times New Roman" w:cs="Times New Roman"/>
        </w:rPr>
        <w:t>40%</w:t>
      </w:r>
      <w:r>
        <w:rPr>
          <w:rFonts w:ascii="SimSun" w:eastAsia="SimSun" w:hAnsi="SimSun" w:cs="SimSun"/>
        </w:rPr>
        <w:t>。建档立卡家庭经济困难学生无条件享受助学金一等</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学年，优先评选奖学金。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学历证书和职业资格证书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学生学习期满，经考试、考核成绩合格者，颁发相应普通高等教育毕业证书，并上报国家教育部进行电子注册。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通过技能鉴定考试、考核合格的学生，颁发相关专业领域的中华人民共和国职业资格证书和相关行业的从业资格证书。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特别说明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新生报到后，根据教育部及省教育主管部门的规定对新生进行复查，发现有不符合招生规定或有舞弊行为的新生，将取消其入学资格。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外语考试语种：英语</w:t>
      </w:r>
      <w:r>
        <w:rPr>
          <w:rFonts w:ascii="Times New Roman" w:eastAsia="Times New Roman" w:hAnsi="Times New Roman" w:cs="Times New Roman"/>
        </w:rPr>
        <w:t xml:space="preserve">    </w:t>
      </w:r>
      <w:r>
        <w:rPr>
          <w:rFonts w:ascii="SimSun" w:eastAsia="SimSun" w:hAnsi="SimSun" w:cs="SimSun"/>
        </w:rPr>
        <w:t>招生生源地：云南省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高速铁路客运乘务专业必须符合以下条件：</w:t>
      </w:r>
      <w:r>
        <w:rPr>
          <w:rFonts w:ascii="Times New Roman" w:eastAsia="Times New Roman" w:hAnsi="Times New Roman" w:cs="Times New Roman"/>
        </w:rPr>
        <w:t>1</w:t>
      </w:r>
      <w:r>
        <w:rPr>
          <w:rFonts w:ascii="SimSun" w:eastAsia="SimSun" w:hAnsi="SimSun" w:cs="SimSun"/>
        </w:rPr>
        <w:t>、身高：女生</w:t>
      </w:r>
      <w:r>
        <w:rPr>
          <w:rFonts w:ascii="Times New Roman" w:eastAsia="Times New Roman" w:hAnsi="Times New Roman" w:cs="Times New Roman"/>
        </w:rPr>
        <w:t>160—4375px</w:t>
      </w:r>
      <w:r>
        <w:rPr>
          <w:rFonts w:ascii="SimSun" w:eastAsia="SimSun" w:hAnsi="SimSun" w:cs="SimSun"/>
        </w:rPr>
        <w:t>，男生</w:t>
      </w:r>
      <w:r>
        <w:rPr>
          <w:rFonts w:ascii="Times New Roman" w:eastAsia="Times New Roman" w:hAnsi="Times New Roman" w:cs="Times New Roman"/>
        </w:rPr>
        <w:t>170—4500px</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、视力：双眼矫正视力不低于</w:t>
      </w:r>
      <w:r>
        <w:rPr>
          <w:rFonts w:ascii="Times New Roman" w:eastAsia="Times New Roman" w:hAnsi="Times New Roman" w:cs="Times New Roman"/>
        </w:rPr>
        <w:t>2.0</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、色觉、嗅觉正常、面部、颈部、手部无明显疤痕、无纹身。</w:t>
      </w:r>
      <w:r>
        <w:rPr>
          <w:rFonts w:ascii="Times New Roman" w:eastAsia="Times New Roman" w:hAnsi="Times New Roman" w:cs="Times New Roman"/>
        </w:rPr>
        <w:t xml:space="preserve"> 4</w:t>
      </w:r>
      <w:r>
        <w:rPr>
          <w:rFonts w:ascii="SimSun" w:eastAsia="SimSun" w:hAnsi="SimSun" w:cs="SimSun"/>
        </w:rPr>
        <w:t>、口齿清楚，中、英文发音基本标准，听力正常。</w:t>
      </w:r>
      <w:r>
        <w:rPr>
          <w:rFonts w:ascii="Times New Roman" w:eastAsia="Times New Roman" w:hAnsi="Times New Roman" w:cs="Times New Roman"/>
        </w:rPr>
        <w:t xml:space="preserve"> 5</w:t>
      </w:r>
      <w:r>
        <w:rPr>
          <w:rFonts w:ascii="SimSun" w:eastAsia="SimSun" w:hAnsi="SimSun" w:cs="SimSun"/>
        </w:rPr>
        <w:t>、无精神病史、无肝炎病史、无慢性病史、无明显内外八字等。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云南锡业职业技术学院招生相关咨询信息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学校网址：</w:t>
      </w:r>
      <w:r>
        <w:rPr>
          <w:rFonts w:ascii="Times New Roman" w:eastAsia="Times New Roman" w:hAnsi="Times New Roman" w:cs="Times New Roman"/>
        </w:rPr>
        <w:t xml:space="preserve">http://www.ytvtc.com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招生咨询电话：</w:t>
      </w:r>
      <w:r>
        <w:rPr>
          <w:rFonts w:ascii="Times New Roman" w:eastAsia="Times New Roman" w:hAnsi="Times New Roman" w:cs="Times New Roman"/>
        </w:rPr>
        <w:t>0873-3117580       </w:t>
      </w:r>
      <w:r>
        <w:rPr>
          <w:rFonts w:ascii="SimSun" w:eastAsia="SimSun" w:hAnsi="SimSun" w:cs="SimSun"/>
        </w:rPr>
        <w:t>传真：</w:t>
      </w:r>
      <w:r>
        <w:rPr>
          <w:rFonts w:ascii="Times New Roman" w:eastAsia="Times New Roman" w:hAnsi="Times New Roman" w:cs="Times New Roman"/>
        </w:rPr>
        <w:t xml:space="preserve">0873-3155167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监督电话：</w:t>
      </w:r>
      <w:r>
        <w:rPr>
          <w:rFonts w:ascii="Times New Roman" w:eastAsia="Times New Roman" w:hAnsi="Times New Roman" w:cs="Times New Roman"/>
        </w:rPr>
        <w:t xml:space="preserve">0873-3157617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本章程解释权属于云南锡业职业技术学院招生办公室。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本章程若与国家法律法规或上级部门政策相悖时，以国家法律法规或上级部门政策为准。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w:t>
      </w:r>
      <w:r>
        <w:rPr>
          <w:rFonts w:ascii="Times New Roman" w:eastAsia="Times New Roman" w:hAnsi="Times New Roman" w:cs="Times New Roman"/>
        </w:rPr>
        <w:t>O</w:t>
      </w:r>
      <w:r>
        <w:rPr>
          <w:rFonts w:ascii="SimSun" w:eastAsia="SimSun" w:hAnsi="SimSun" w:cs="SimSun"/>
        </w:rPr>
        <w:t>一九年四月二十一日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云南新兴职业学院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云南三鑫职业技术学院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620/16877.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19/0611/9732.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723.html" TargetMode="External" /><Relationship Id="rId5" Type="http://schemas.openxmlformats.org/officeDocument/2006/relationships/hyperlink" Target="http://www.gk114.com/a/gxzs/zszc/yunnan/2019/0611/9725.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