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六盘水师范学院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根据《中华人民共和国教育法》《中华人民共和国高等教育法》和教育部及贵州省教育厅有关规定，为保证六盘水师范学院</w:t>
      </w:r>
      <w:r>
        <w:rPr>
          <w:rFonts w:ascii="Times New Roman" w:eastAsia="Times New Roman" w:hAnsi="Times New Roman" w:cs="Times New Roman"/>
        </w:rPr>
        <w:t>2020</w:t>
      </w:r>
      <w:r>
        <w:rPr>
          <w:rFonts w:ascii="SimSun" w:eastAsia="SimSun" w:hAnsi="SimSun" w:cs="SimSun"/>
        </w:rPr>
        <w:t>年全日制普通高等教育招生工作顺利进行，维护学校和考生合法权益，制定本章程。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本章程适用于六盘水师范学院</w:t>
      </w:r>
      <w:r>
        <w:rPr>
          <w:rFonts w:ascii="Times New Roman" w:eastAsia="Times New Roman" w:hAnsi="Times New Roman" w:cs="Times New Roman"/>
        </w:rPr>
        <w:t>2020</w:t>
      </w:r>
      <w:r>
        <w:rPr>
          <w:rFonts w:ascii="SimSun" w:eastAsia="SimSun" w:hAnsi="SimSun" w:cs="SimSun"/>
        </w:rPr>
        <w:t>年全日制普通高等教育招生工作。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六盘水师范学院招生工作原则为</w:t>
      </w:r>
      <w:r>
        <w:rPr>
          <w:rFonts w:ascii="Times New Roman" w:eastAsia="Times New Roman" w:hAnsi="Times New Roman" w:cs="Times New Roman"/>
        </w:rPr>
        <w:t>“</w:t>
      </w:r>
      <w:r>
        <w:rPr>
          <w:rFonts w:ascii="SimSun" w:eastAsia="SimSun" w:hAnsi="SimSun" w:cs="SimSun"/>
        </w:rPr>
        <w:t>公平竞争、公正选拔、全面考核、综合评价、择优录取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六盘水师范学院招生工作接受纪检监察部门和社会的监督。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学校全称：六盘水师范学院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4152010977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办学地址：贵州省六盘水市钟山区明湖路</w:t>
      </w:r>
      <w:r>
        <w:rPr>
          <w:rFonts w:ascii="Times New Roman" w:eastAsia="Times New Roman" w:hAnsi="Times New Roman" w:cs="Times New Roman"/>
        </w:rPr>
        <w:t>288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学校简介：六盘水师范学院地处有</w:t>
      </w:r>
      <w:r>
        <w:rPr>
          <w:rFonts w:ascii="Times New Roman" w:eastAsia="Times New Roman" w:hAnsi="Times New Roman" w:cs="Times New Roman"/>
        </w:rPr>
        <w:t>“</w:t>
      </w:r>
      <w:r>
        <w:rPr>
          <w:rFonts w:ascii="SimSun" w:eastAsia="SimSun" w:hAnsi="SimSun" w:cs="SimSun"/>
        </w:rPr>
        <w:t>中国凉都</w:t>
      </w:r>
      <w:r>
        <w:rPr>
          <w:rFonts w:ascii="Times New Roman" w:eastAsia="Times New Roman" w:hAnsi="Times New Roman" w:cs="Times New Roman"/>
        </w:rPr>
        <w:t>”</w:t>
      </w:r>
      <w:r>
        <w:rPr>
          <w:rFonts w:ascii="SimSun" w:eastAsia="SimSun" w:hAnsi="SimSun" w:cs="SimSun"/>
        </w:rPr>
        <w:t>之称的贵州省六盘水市，是</w:t>
      </w:r>
      <w:r>
        <w:rPr>
          <w:rFonts w:ascii="Times New Roman" w:eastAsia="Times New Roman" w:hAnsi="Times New Roman" w:cs="Times New Roman"/>
        </w:rPr>
        <w:t>“</w:t>
      </w:r>
      <w:r>
        <w:rPr>
          <w:rFonts w:ascii="SimSun" w:eastAsia="SimSun" w:hAnsi="SimSun" w:cs="SimSun"/>
        </w:rPr>
        <w:t>省市共建、以市为主</w:t>
      </w:r>
      <w:r>
        <w:rPr>
          <w:rFonts w:ascii="Times New Roman" w:eastAsia="Times New Roman" w:hAnsi="Times New Roman" w:cs="Times New Roman"/>
        </w:rPr>
        <w:t>”</w:t>
      </w:r>
      <w:r>
        <w:rPr>
          <w:rFonts w:ascii="SimSun" w:eastAsia="SimSun" w:hAnsi="SimSun" w:cs="SimSun"/>
        </w:rPr>
        <w:t>的全日制普通本科院校。</w:t>
      </w:r>
      <w:r>
        <w:rPr>
          <w:rFonts w:ascii="Times New Roman" w:eastAsia="Times New Roman" w:hAnsi="Times New Roman" w:cs="Times New Roman"/>
        </w:rPr>
        <w:t>2009</w:t>
      </w:r>
      <w:r>
        <w:rPr>
          <w:rFonts w:ascii="SimSun" w:eastAsia="SimSun" w:hAnsi="SimSun" w:cs="SimSun"/>
        </w:rPr>
        <w:t>年由六盘水师范高等专科学校升格为六盘水师范学院，</w:t>
      </w:r>
      <w:r>
        <w:rPr>
          <w:rFonts w:ascii="Times New Roman" w:eastAsia="Times New Roman" w:hAnsi="Times New Roman" w:cs="Times New Roman"/>
        </w:rPr>
        <w:t>2013</w:t>
      </w:r>
      <w:r>
        <w:rPr>
          <w:rFonts w:ascii="SimSun" w:eastAsia="SimSun" w:hAnsi="SimSun" w:cs="SimSun"/>
        </w:rPr>
        <w:t>年获得学士学位授予单位资格，</w:t>
      </w:r>
      <w:r>
        <w:rPr>
          <w:rFonts w:ascii="Times New Roman" w:eastAsia="Times New Roman" w:hAnsi="Times New Roman" w:cs="Times New Roman"/>
        </w:rPr>
        <w:t>2015</w:t>
      </w:r>
      <w:r>
        <w:rPr>
          <w:rFonts w:ascii="SimSun" w:eastAsia="SimSun" w:hAnsi="SimSun" w:cs="SimSun"/>
        </w:rPr>
        <w:t>年列为贵州省向应用型转型发展试点院校，</w:t>
      </w:r>
      <w:r>
        <w:rPr>
          <w:rFonts w:ascii="Times New Roman" w:eastAsia="Times New Roman" w:hAnsi="Times New Roman" w:cs="Times New Roman"/>
        </w:rPr>
        <w:t>2016</w:t>
      </w:r>
      <w:r>
        <w:rPr>
          <w:rFonts w:ascii="SimSun" w:eastAsia="SimSun" w:hAnsi="SimSun" w:cs="SimSun"/>
        </w:rPr>
        <w:t>年通过教育部本科教学工作合格评估，被列入贵州省</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新增硕士学位授予立项建设单位，</w:t>
      </w:r>
      <w:r>
        <w:rPr>
          <w:rFonts w:ascii="Times New Roman" w:eastAsia="Times New Roman" w:hAnsi="Times New Roman" w:cs="Times New Roman"/>
        </w:rPr>
        <w:t>2017</w:t>
      </w:r>
      <w:r>
        <w:rPr>
          <w:rFonts w:ascii="SimSun" w:eastAsia="SimSun" w:hAnsi="SimSun" w:cs="SimSun"/>
        </w:rPr>
        <w:t>年加入全国应用技术大学（学院）联盟。目前与辽宁师范大学、贵州师范大学、大连大学等高校联合培养硕士研究生。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w:t>
      </w:r>
      <w:r>
        <w:rPr>
          <w:rFonts w:ascii="Times New Roman" w:eastAsia="Times New Roman" w:hAnsi="Times New Roman" w:cs="Times New Roman"/>
        </w:rPr>
        <w:t>1315</w:t>
      </w:r>
      <w:r>
        <w:rPr>
          <w:rFonts w:ascii="SimSun" w:eastAsia="SimSun" w:hAnsi="SimSun" w:cs="SimSun"/>
        </w:rPr>
        <w:t>亩，建筑面积近</w:t>
      </w:r>
      <w:r>
        <w:rPr>
          <w:rFonts w:ascii="Times New Roman" w:eastAsia="Times New Roman" w:hAnsi="Times New Roman" w:cs="Times New Roman"/>
        </w:rPr>
        <w:t>36</w:t>
      </w:r>
      <w:r>
        <w:rPr>
          <w:rFonts w:ascii="SimSun" w:eastAsia="SimSun" w:hAnsi="SimSun" w:cs="SimSun"/>
        </w:rPr>
        <w:t>万平方米，与明湖国家湿地公园融为一体，被誉为</w:t>
      </w:r>
      <w:r>
        <w:rPr>
          <w:rFonts w:ascii="Times New Roman" w:eastAsia="Times New Roman" w:hAnsi="Times New Roman" w:cs="Times New Roman"/>
        </w:rPr>
        <w:t>“</w:t>
      </w:r>
      <w:r>
        <w:rPr>
          <w:rFonts w:ascii="SimSun" w:eastAsia="SimSun" w:hAnsi="SimSun" w:cs="SimSun"/>
        </w:rPr>
        <w:t>贵州最美大学校园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2014</w:t>
      </w:r>
      <w:r>
        <w:rPr>
          <w:rFonts w:ascii="SimSun" w:eastAsia="SimSun" w:hAnsi="SimSun" w:cs="SimSun"/>
        </w:rPr>
        <w:t>年被授予全省</w:t>
      </w:r>
      <w:r>
        <w:rPr>
          <w:rFonts w:ascii="Times New Roman" w:eastAsia="Times New Roman" w:hAnsi="Times New Roman" w:cs="Times New Roman"/>
        </w:rPr>
        <w:t>“</w:t>
      </w:r>
      <w:r>
        <w:rPr>
          <w:rFonts w:ascii="SimSun" w:eastAsia="SimSun" w:hAnsi="SimSun" w:cs="SimSun"/>
        </w:rPr>
        <w:t>安全文明校园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年被评为</w:t>
      </w:r>
      <w:r>
        <w:rPr>
          <w:rFonts w:ascii="Times New Roman" w:eastAsia="Times New Roman" w:hAnsi="Times New Roman" w:cs="Times New Roman"/>
        </w:rPr>
        <w:t>“</w:t>
      </w:r>
      <w:r>
        <w:rPr>
          <w:rFonts w:ascii="SimSun" w:eastAsia="SimSun" w:hAnsi="SimSun" w:cs="SimSun"/>
        </w:rPr>
        <w:t>全省文明校园</w:t>
      </w:r>
      <w:r>
        <w:rPr>
          <w:rFonts w:ascii="Times New Roman" w:eastAsia="Times New Roman" w:hAnsi="Times New Roman" w:cs="Times New Roman"/>
        </w:rPr>
        <w:t>”</w:t>
      </w:r>
      <w:r>
        <w:rPr>
          <w:rFonts w:ascii="SimSun" w:eastAsia="SimSun" w:hAnsi="SimSun" w:cs="SimSun"/>
        </w:rPr>
        <w:t>。教学科研仪器设备总值</w:t>
      </w:r>
      <w:r>
        <w:rPr>
          <w:rFonts w:ascii="Times New Roman" w:eastAsia="Times New Roman" w:hAnsi="Times New Roman" w:cs="Times New Roman"/>
        </w:rPr>
        <w:t>1.03</w:t>
      </w:r>
      <w:r>
        <w:rPr>
          <w:rFonts w:ascii="SimSun" w:eastAsia="SimSun" w:hAnsi="SimSun" w:cs="SimSun"/>
        </w:rPr>
        <w:t>亿元，各类馆藏图书</w:t>
      </w:r>
      <w:r>
        <w:rPr>
          <w:rFonts w:ascii="Times New Roman" w:eastAsia="Times New Roman" w:hAnsi="Times New Roman" w:cs="Times New Roman"/>
        </w:rPr>
        <w:t>160</w:t>
      </w:r>
      <w:r>
        <w:rPr>
          <w:rFonts w:ascii="SimSun" w:eastAsia="SimSun" w:hAnsi="SimSun" w:cs="SimSun"/>
        </w:rPr>
        <w:t>余万册，全校教职工</w:t>
      </w:r>
      <w:r>
        <w:rPr>
          <w:rFonts w:ascii="Times New Roman" w:eastAsia="Times New Roman" w:hAnsi="Times New Roman" w:cs="Times New Roman"/>
        </w:rPr>
        <w:t>870</w:t>
      </w:r>
      <w:r>
        <w:rPr>
          <w:rFonts w:ascii="SimSun" w:eastAsia="SimSun" w:hAnsi="SimSun" w:cs="SimSun"/>
        </w:rPr>
        <w:t>人，其中正高</w:t>
      </w:r>
      <w:r>
        <w:rPr>
          <w:rFonts w:ascii="Times New Roman" w:eastAsia="Times New Roman" w:hAnsi="Times New Roman" w:cs="Times New Roman"/>
        </w:rPr>
        <w:t>65</w:t>
      </w:r>
      <w:r>
        <w:rPr>
          <w:rFonts w:ascii="SimSun" w:eastAsia="SimSun" w:hAnsi="SimSun" w:cs="SimSun"/>
        </w:rPr>
        <w:t>人，副高</w:t>
      </w:r>
      <w:r>
        <w:rPr>
          <w:rFonts w:ascii="Times New Roman" w:eastAsia="Times New Roman" w:hAnsi="Times New Roman" w:cs="Times New Roman"/>
        </w:rPr>
        <w:t>249</w:t>
      </w:r>
      <w:r>
        <w:rPr>
          <w:rFonts w:ascii="SimSun" w:eastAsia="SimSun" w:hAnsi="SimSun" w:cs="SimSun"/>
        </w:rPr>
        <w:t>人，博士</w:t>
      </w:r>
      <w:r>
        <w:rPr>
          <w:rFonts w:ascii="Times New Roman" w:eastAsia="Times New Roman" w:hAnsi="Times New Roman" w:cs="Times New Roman"/>
        </w:rPr>
        <w:t>69</w:t>
      </w:r>
      <w:r>
        <w:rPr>
          <w:rFonts w:ascii="SimSun" w:eastAsia="SimSun" w:hAnsi="SimSun" w:cs="SimSun"/>
        </w:rPr>
        <w:t>人，硕士</w:t>
      </w:r>
      <w:r>
        <w:rPr>
          <w:rFonts w:ascii="Times New Roman" w:eastAsia="Times New Roman" w:hAnsi="Times New Roman" w:cs="Times New Roman"/>
        </w:rPr>
        <w:t>444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双师双能</w:t>
      </w:r>
      <w:r>
        <w:rPr>
          <w:rFonts w:ascii="Times New Roman" w:eastAsia="Times New Roman" w:hAnsi="Times New Roman" w:cs="Times New Roman"/>
        </w:rPr>
        <w:t>”</w:t>
      </w:r>
      <w:r>
        <w:rPr>
          <w:rFonts w:ascii="SimSun" w:eastAsia="SimSun" w:hAnsi="SimSun" w:cs="SimSun"/>
        </w:rPr>
        <w:t>型教师</w:t>
      </w:r>
      <w:r>
        <w:rPr>
          <w:rFonts w:ascii="Times New Roman" w:eastAsia="Times New Roman" w:hAnsi="Times New Roman" w:cs="Times New Roman"/>
        </w:rPr>
        <w:t>67</w:t>
      </w:r>
      <w:r>
        <w:rPr>
          <w:rFonts w:ascii="SimSun" w:eastAsia="SimSun" w:hAnsi="SimSun" w:cs="SimSun"/>
        </w:rPr>
        <w:t>人。现有</w:t>
      </w:r>
      <w:r>
        <w:rPr>
          <w:rFonts w:ascii="Times New Roman" w:eastAsia="Times New Roman" w:hAnsi="Times New Roman" w:cs="Times New Roman"/>
        </w:rPr>
        <w:t>44</w:t>
      </w:r>
      <w:r>
        <w:rPr>
          <w:rFonts w:ascii="SimSun" w:eastAsia="SimSun" w:hAnsi="SimSun" w:cs="SimSun"/>
        </w:rPr>
        <w:t>个本科专业，涉及工学、教育学、理学等</w:t>
      </w:r>
      <w:r>
        <w:rPr>
          <w:rFonts w:ascii="Times New Roman" w:eastAsia="Times New Roman" w:hAnsi="Times New Roman" w:cs="Times New Roman"/>
        </w:rPr>
        <w:t>10</w:t>
      </w:r>
      <w:r>
        <w:rPr>
          <w:rFonts w:ascii="SimSun" w:eastAsia="SimSun" w:hAnsi="SimSun" w:cs="SimSun"/>
        </w:rPr>
        <w:t>个学科门类</w:t>
      </w:r>
      <w:r>
        <w:rPr>
          <w:rFonts w:ascii="Times New Roman" w:eastAsia="Times New Roman" w:hAnsi="Times New Roman" w:cs="Times New Roman"/>
        </w:rPr>
        <w:t>,</w:t>
      </w:r>
      <w:r>
        <w:rPr>
          <w:rFonts w:ascii="SimSun" w:eastAsia="SimSun" w:hAnsi="SimSun" w:cs="SimSun"/>
        </w:rPr>
        <w:t>部分专业实行大类招生。现有全日制在校学生</w:t>
      </w:r>
      <w:r>
        <w:rPr>
          <w:rFonts w:ascii="Times New Roman" w:eastAsia="Times New Roman" w:hAnsi="Times New Roman" w:cs="Times New Roman"/>
        </w:rPr>
        <w:t>11000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近年来，承担国家级专业综合改革试点项目、省部级教学改革项目等</w:t>
      </w:r>
      <w:r>
        <w:rPr>
          <w:rFonts w:ascii="Times New Roman" w:eastAsia="Times New Roman" w:hAnsi="Times New Roman" w:cs="Times New Roman"/>
        </w:rPr>
        <w:t>45</w:t>
      </w:r>
      <w:r>
        <w:rPr>
          <w:rFonts w:ascii="SimSun" w:eastAsia="SimSun" w:hAnsi="SimSun" w:cs="SimSun"/>
        </w:rPr>
        <w:t>项，获贵州省高等教育教学成果奖</w:t>
      </w:r>
      <w:r>
        <w:rPr>
          <w:rFonts w:ascii="Times New Roman" w:eastAsia="Times New Roman" w:hAnsi="Times New Roman" w:cs="Times New Roman"/>
        </w:rPr>
        <w:t>7</w:t>
      </w:r>
      <w:r>
        <w:rPr>
          <w:rFonts w:ascii="SimSun" w:eastAsia="SimSun" w:hAnsi="SimSun" w:cs="SimSun"/>
        </w:rPr>
        <w:t>项，获批贵州省一流大学一期重点建设（培育）专业</w:t>
      </w:r>
      <w:r>
        <w:rPr>
          <w:rFonts w:ascii="Times New Roman" w:eastAsia="Times New Roman" w:hAnsi="Times New Roman" w:cs="Times New Roman"/>
        </w:rPr>
        <w:t>1</w:t>
      </w:r>
      <w:r>
        <w:rPr>
          <w:rFonts w:ascii="SimSun" w:eastAsia="SimSun" w:hAnsi="SimSun" w:cs="SimSun"/>
        </w:rPr>
        <w:t>个、一流课程</w:t>
      </w:r>
      <w:r>
        <w:rPr>
          <w:rFonts w:ascii="Times New Roman" w:eastAsia="Times New Roman" w:hAnsi="Times New Roman" w:cs="Times New Roman"/>
        </w:rPr>
        <w:t>4</w:t>
      </w:r>
      <w:r>
        <w:rPr>
          <w:rFonts w:ascii="SimSun" w:eastAsia="SimSun" w:hAnsi="SimSun" w:cs="SimSun"/>
        </w:rPr>
        <w:t>门；获批贵州省一流本科专业建设点</w:t>
      </w:r>
      <w:r>
        <w:rPr>
          <w:rFonts w:ascii="Times New Roman" w:eastAsia="Times New Roman" w:hAnsi="Times New Roman" w:cs="Times New Roman"/>
        </w:rPr>
        <w:t>3</w:t>
      </w:r>
      <w:r>
        <w:rPr>
          <w:rFonts w:ascii="SimSun" w:eastAsia="SimSun" w:hAnsi="SimSun" w:cs="SimSun"/>
        </w:rPr>
        <w:t>个。有省级区域内一流建设培育学科</w:t>
      </w:r>
      <w:r>
        <w:rPr>
          <w:rFonts w:ascii="Times New Roman" w:eastAsia="Times New Roman" w:hAnsi="Times New Roman" w:cs="Times New Roman"/>
        </w:rPr>
        <w:t>1</w:t>
      </w:r>
      <w:r>
        <w:rPr>
          <w:rFonts w:ascii="SimSun" w:eastAsia="SimSun" w:hAnsi="SimSun" w:cs="SimSun"/>
        </w:rPr>
        <w:t>个，省级特色重点学科、重点学科、重点支持学科</w:t>
      </w:r>
      <w:r>
        <w:rPr>
          <w:rFonts w:ascii="Times New Roman" w:eastAsia="Times New Roman" w:hAnsi="Times New Roman" w:cs="Times New Roman"/>
        </w:rPr>
        <w:t>6</w:t>
      </w:r>
      <w:r>
        <w:rPr>
          <w:rFonts w:ascii="SimSun" w:eastAsia="SimSun" w:hAnsi="SimSun" w:cs="SimSun"/>
        </w:rPr>
        <w:t>个。建有省级重点实验室</w:t>
      </w:r>
      <w:r>
        <w:rPr>
          <w:rFonts w:ascii="Times New Roman" w:eastAsia="Times New Roman" w:hAnsi="Times New Roman" w:cs="Times New Roman"/>
        </w:rPr>
        <w:t>1</w:t>
      </w:r>
      <w:r>
        <w:rPr>
          <w:rFonts w:ascii="SimSun" w:eastAsia="SimSun" w:hAnsi="SimSun" w:cs="SimSun"/>
        </w:rPr>
        <w:t>个、人文社科示范基地</w:t>
      </w:r>
      <w:r>
        <w:rPr>
          <w:rFonts w:ascii="Times New Roman" w:eastAsia="Times New Roman" w:hAnsi="Times New Roman" w:cs="Times New Roman"/>
        </w:rPr>
        <w:t>2</w:t>
      </w:r>
      <w:r>
        <w:rPr>
          <w:rFonts w:ascii="SimSun" w:eastAsia="SimSun" w:hAnsi="SimSun" w:cs="SimSun"/>
        </w:rPr>
        <w:t>个，贵州省普通高校特色重点实验室、</w:t>
      </w:r>
      <w:r>
        <w:rPr>
          <w:rFonts w:ascii="Times New Roman" w:eastAsia="Times New Roman" w:hAnsi="Times New Roman" w:cs="Times New Roman"/>
        </w:rPr>
        <w:t>2011</w:t>
      </w:r>
      <w:r>
        <w:rPr>
          <w:rFonts w:ascii="SimSun" w:eastAsia="SimSun" w:hAnsi="SimSun" w:cs="SimSun"/>
        </w:rPr>
        <w:t>协同创新中心、工程中心等科研平台</w:t>
      </w:r>
      <w:r>
        <w:rPr>
          <w:rFonts w:ascii="Times New Roman" w:eastAsia="Times New Roman" w:hAnsi="Times New Roman" w:cs="Times New Roman"/>
        </w:rPr>
        <w:t>10</w:t>
      </w:r>
      <w:r>
        <w:rPr>
          <w:rFonts w:ascii="SimSun" w:eastAsia="SimSun" w:hAnsi="SimSun" w:cs="SimSun"/>
        </w:rPr>
        <w:t>个，市级重点实验室</w:t>
      </w:r>
      <w:r>
        <w:rPr>
          <w:rFonts w:ascii="Times New Roman" w:eastAsia="Times New Roman" w:hAnsi="Times New Roman" w:cs="Times New Roman"/>
        </w:rPr>
        <w:t>13</w:t>
      </w:r>
      <w:r>
        <w:rPr>
          <w:rFonts w:ascii="SimSun" w:eastAsia="SimSun" w:hAnsi="SimSun" w:cs="SimSun"/>
        </w:rPr>
        <w:t>个；有省级科技创新人才团队、贵州省普通高校科技创新团队</w:t>
      </w:r>
      <w:r>
        <w:rPr>
          <w:rFonts w:ascii="Times New Roman" w:eastAsia="Times New Roman" w:hAnsi="Times New Roman" w:cs="Times New Roman"/>
        </w:rPr>
        <w:t>5</w:t>
      </w:r>
      <w:r>
        <w:rPr>
          <w:rFonts w:ascii="SimSun" w:eastAsia="SimSun" w:hAnsi="SimSun" w:cs="SimSun"/>
        </w:rPr>
        <w:t>个、市级科技创新人才团队</w:t>
      </w:r>
      <w:r>
        <w:rPr>
          <w:rFonts w:ascii="Times New Roman" w:eastAsia="Times New Roman" w:hAnsi="Times New Roman" w:cs="Times New Roman"/>
        </w:rPr>
        <w:t>5</w:t>
      </w:r>
      <w:r>
        <w:rPr>
          <w:rFonts w:ascii="SimSun" w:eastAsia="SimSun" w:hAnsi="SimSun" w:cs="SimSun"/>
        </w:rPr>
        <w:t>个。升本以来，承担各级各类科研项目</w:t>
      </w:r>
      <w:r>
        <w:rPr>
          <w:rFonts w:ascii="Times New Roman" w:eastAsia="Times New Roman" w:hAnsi="Times New Roman" w:cs="Times New Roman"/>
        </w:rPr>
        <w:t>1450</w:t>
      </w:r>
      <w:r>
        <w:rPr>
          <w:rFonts w:ascii="SimSun" w:eastAsia="SimSun" w:hAnsi="SimSun" w:cs="SimSun"/>
        </w:rPr>
        <w:t>余项，其中国家自然科学基金项目</w:t>
      </w:r>
      <w:r>
        <w:rPr>
          <w:rFonts w:ascii="Times New Roman" w:eastAsia="Times New Roman" w:hAnsi="Times New Roman" w:cs="Times New Roman"/>
        </w:rPr>
        <w:t>11</w:t>
      </w:r>
      <w:r>
        <w:rPr>
          <w:rFonts w:ascii="SimSun" w:eastAsia="SimSun" w:hAnsi="SimSun" w:cs="SimSun"/>
        </w:rPr>
        <w:t>项，国家社会科学基金项目</w:t>
      </w:r>
      <w:r>
        <w:rPr>
          <w:rFonts w:ascii="Times New Roman" w:eastAsia="Times New Roman" w:hAnsi="Times New Roman" w:cs="Times New Roman"/>
        </w:rPr>
        <w:t>8</w:t>
      </w:r>
      <w:r>
        <w:rPr>
          <w:rFonts w:ascii="SimSun" w:eastAsia="SimSun" w:hAnsi="SimSun" w:cs="SimSun"/>
        </w:rPr>
        <w:t>项，省部级项目</w:t>
      </w:r>
      <w:r>
        <w:rPr>
          <w:rFonts w:ascii="Times New Roman" w:eastAsia="Times New Roman" w:hAnsi="Times New Roman" w:cs="Times New Roman"/>
        </w:rPr>
        <w:t>207</w:t>
      </w:r>
      <w:r>
        <w:rPr>
          <w:rFonts w:ascii="SimSun" w:eastAsia="SimSun" w:hAnsi="SimSun" w:cs="SimSun"/>
        </w:rPr>
        <w:t>项，获省部级科研成果奖励</w:t>
      </w:r>
      <w:r>
        <w:rPr>
          <w:rFonts w:ascii="Times New Roman" w:eastAsia="Times New Roman" w:hAnsi="Times New Roman" w:cs="Times New Roman"/>
        </w:rPr>
        <w:t>9</w:t>
      </w:r>
      <w:r>
        <w:rPr>
          <w:rFonts w:ascii="SimSun" w:eastAsia="SimSun" w:hAnsi="SimSun" w:cs="SimSun"/>
        </w:rPr>
        <w:t>项。有六盘水文化和旅游发展研究中心等</w:t>
      </w:r>
      <w:r>
        <w:rPr>
          <w:rFonts w:ascii="Times New Roman" w:eastAsia="Times New Roman" w:hAnsi="Times New Roman" w:cs="Times New Roman"/>
        </w:rPr>
        <w:t>10</w:t>
      </w:r>
      <w:r>
        <w:rPr>
          <w:rFonts w:ascii="SimSun" w:eastAsia="SimSun" w:hAnsi="SimSun" w:cs="SimSun"/>
        </w:rPr>
        <w:t>个学术研究机构，</w:t>
      </w:r>
      <w:r>
        <w:rPr>
          <w:rFonts w:ascii="Times New Roman" w:eastAsia="Times New Roman" w:hAnsi="Times New Roman" w:cs="Times New Roman"/>
        </w:rPr>
        <w:t>105</w:t>
      </w:r>
      <w:r>
        <w:rPr>
          <w:rFonts w:ascii="SimSun" w:eastAsia="SimSun" w:hAnsi="SimSun" w:cs="SimSun"/>
        </w:rPr>
        <w:t>个产学研合作基地和实习实训基地，是贵州省省级教师发展中心、省级专业技术人员继续教育基地和省级非物质文化遗产传承人群研修研习培训基地。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学校坚持开放办学，与上海工程技术大学、台湾大叶大学、泰国清迈大学等</w:t>
      </w:r>
      <w:r>
        <w:rPr>
          <w:rFonts w:ascii="Times New Roman" w:eastAsia="Times New Roman" w:hAnsi="Times New Roman" w:cs="Times New Roman"/>
        </w:rPr>
        <w:t>20</w:t>
      </w:r>
      <w:r>
        <w:rPr>
          <w:rFonts w:ascii="SimSun" w:eastAsia="SimSun" w:hAnsi="SimSun" w:cs="SimSun"/>
        </w:rPr>
        <w:t>多所国（境）内外高校建立了合作关系。学校于</w:t>
      </w:r>
      <w:r>
        <w:rPr>
          <w:rFonts w:ascii="Times New Roman" w:eastAsia="Times New Roman" w:hAnsi="Times New Roman" w:cs="Times New Roman"/>
        </w:rPr>
        <w:t>2019</w:t>
      </w:r>
      <w:r>
        <w:rPr>
          <w:rFonts w:ascii="SimSun" w:eastAsia="SimSun" w:hAnsi="SimSun" w:cs="SimSun"/>
        </w:rPr>
        <w:t>年获得外国留学生招生资格，即将启动留学生招生工作。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学校设立招生委员会，全面负责学校普通招生工作。招生委员会由相关校领导和职能部门负责人组成，下设招生办公室在招生就业处，具体负责招生政策的拟定、执行和招生工作的组织、实施。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六盘水师范学院纪委、贵州省监察委员会驻六盘水师范学院监察专员办公室对招生工作实施监督。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教育部和贵州省教育厅有关文件精神，遵循区域协调发展、促进教育公平的原则，综合考虑各省（区、市）高考报名人数、生源质量和学校专业设置以及近几年招生计划执行情况、毕业生就业情况等，制定分省分专业招生计划。具体招生计划以各省级招生机构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录取体制，并在各省（自治区、直辖市）招生委员会统一组织下进行，自觉接受纪检监察部门、新闻媒体和社会各界的监督。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调阅考生档案比例一般控制在招生计划的</w:t>
      </w:r>
      <w:r>
        <w:rPr>
          <w:rFonts w:ascii="Times New Roman" w:eastAsia="Times New Roman" w:hAnsi="Times New Roman" w:cs="Times New Roman"/>
        </w:rPr>
        <w:t>120%</w:t>
      </w:r>
      <w:r>
        <w:rPr>
          <w:rFonts w:ascii="SimSun" w:eastAsia="SimSun" w:hAnsi="SimSun" w:cs="SimSun"/>
        </w:rPr>
        <w:t>以内。以考生当年普通高考成绩为主要依据，优先录取第一志愿（第一次平行投档）考生，若第一志愿（第一次平行投档）不能完成招生计划，则按各省招生办公室的投档顺序依次录取考生。对非第一志愿（第一次平行投档）考生无分数级差要求。有特殊要求的省份按相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已进档考生按照分数（位次）优先的原则择优录取，优先满足分数（位次）高的考生专业志愿。当考生的高考投档成绩（位次）无法满足所填报的专业志愿时，如果考生服从专业调剂，学校可将考生调剂到招生计划尚未完成的专业，直至所有专业录满为止。对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山东省、海南省的录取工作严格按照两省普通高等学校招生录取工作相关规定执行。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报考艺术、体育类考生，严格按照生源所在省对艺术、体育专业招生工作实施意见择优录取。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民族班和少数民族预科的录取，严格按照贵州省教育厅相关文件执行。少数民族预科不分专业，按文史、理工两大类录取，一年后成绩合格者，按学校相关规定进行专业分流后进入大一学习。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根据教育部有关规定，学校将对入学新生进行复查，包括入学资格审查和身体健康状况复查，对于在招生录取各环节中有弄虚作假行为以及不符合教育部相关政策的考生，学校将视不同情况予以处理，直至取消入学资格。新生复查期内，原则上不受理新生退学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在各省控制分数线上未能完成的招生计划，经相关省（直辖市、自治区）招生主管部门批准，调剂到其它生源较好省市录取。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我校不招收非英语考试语种考生。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报考我校英语类专业的考生必须参加当地招生主管部门组织的英语口语考试，口试成绩须达到</w:t>
      </w:r>
      <w:r>
        <w:rPr>
          <w:rFonts w:ascii="Times New Roman" w:eastAsia="Times New Roman" w:hAnsi="Times New Roman" w:cs="Times New Roman"/>
        </w:rPr>
        <w:t>60</w:t>
      </w:r>
      <w:r>
        <w:rPr>
          <w:rFonts w:ascii="SimSun" w:eastAsia="SimSun" w:hAnsi="SimSun" w:cs="SimSun"/>
        </w:rPr>
        <w:t>分（含）以上，且高考英语成绩须达到卷面总分</w:t>
      </w:r>
      <w:r>
        <w:rPr>
          <w:rFonts w:ascii="Times New Roman" w:eastAsia="Times New Roman" w:hAnsi="Times New Roman" w:cs="Times New Roman"/>
        </w:rPr>
        <w:t>60%</w:t>
      </w:r>
      <w:r>
        <w:rPr>
          <w:rFonts w:ascii="SimSun" w:eastAsia="SimSun" w:hAnsi="SimSun" w:cs="SimSun"/>
        </w:rPr>
        <w:t>（含）以上。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采矿工程、安全工程、地质工程三个专业只招收男性考生，其它专业性别不限。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采矿工程、安全工程、地质工程、机械设计制造及自动化、机械电子工程五个专业色盲考生不能报考，其他专业参照教育部、卫生部、中国残联制定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报考艺术、体育类考生的专业成绩使用各省统考成绩，考生必须取得经生源所在省（直辖市、自治区）组织的专业测试合格成绩。高考文化成绩达到生源所在省（直辖市、自治区）所划定的艺术、体育类专业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湖南省艺术、体育类考生，统一使用湖南省的投档排序规则录取，分数线执行湖南省统一划定的平行志愿文化控制分数线和专业控制分数线。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学校各项收费均严格按照贵州省价格主管部门批准的收费项目标准执行。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学校现有国家奖助学金、国家助学贷款、校级奖学金、勤工助学岗位等奖励资助措施，鼓励学生努力学习，帮助每一位贫困学子顺利完成学业。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生在修业年限内，修完人才培养方案规定内容，达到毕业要求，发给国家承认学历、经教育部电子注册的六盘水师范学院毕业证书，并以此具印；符合学校学士学位授予条件的，颁发六盘水师范学院学士学位证书；在校期间满足辅修资格的，可以申请修读辅修专业，达到毕业条件和学士学位授予条件的，颁发辅修专业证书和辅修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0858-8601126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咨询邮箱：</w:t>
      </w:r>
      <w:r>
        <w:rPr>
          <w:rFonts w:ascii="Times New Roman" w:eastAsia="Times New Roman" w:hAnsi="Times New Roman" w:cs="Times New Roman"/>
        </w:rPr>
        <w:t xml:space="preserve">lpszjzx@126.com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0858-8602733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举报邮箱：</w:t>
      </w:r>
      <w:r>
        <w:rPr>
          <w:rFonts w:ascii="Times New Roman" w:eastAsia="Times New Roman" w:hAnsi="Times New Roman" w:cs="Times New Roman"/>
        </w:rPr>
        <w:t xml:space="preserve">lpssyjb@163.com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http://www.lpssy.edu.cn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通讯地址：贵州省六盘水市钟山区明湖路</w:t>
      </w:r>
      <w:r>
        <w:rPr>
          <w:rFonts w:ascii="Times New Roman" w:eastAsia="Times New Roman" w:hAnsi="Times New Roman" w:cs="Times New Roman"/>
        </w:rPr>
        <w:t>288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553004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我校不委托任何中介机构或个人进行招生录取工作。对以我校名义进行非法招生宣传等活动的中介机构或个人，我校保留依法追究其责任的权利。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本章程若有与国家有关政策不一致之处，以国家有关政策为准。学校以往有关招生工作的要求、规定，如与本章程不符的，以本章程为准。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本章程由六盘水师范学院授权招生办公室负责解释。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六盘水师范学院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二〇二〇年五月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00.html" TargetMode="External" /><Relationship Id="rId5" Type="http://schemas.openxmlformats.org/officeDocument/2006/relationships/hyperlink" Target="http://www.gk114.com/a/gxzs/zszc/guizhou/2020/0628/1710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