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兰州工业学院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依法规范招生工作，保证兰州工业学院本科招生工作的顺利进行，切实维护学校和考生合法权益，根据《中华人民共和国教育法》《中华人民共和国高等教育法》及教育部《普通高等学校招生工作规定》等法律法规，结合我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学校全称为</w:t>
      </w:r>
      <w:r>
        <w:rPr>
          <w:rFonts w:ascii="Microsoft YaHei" w:eastAsia="Microsoft YaHei" w:hAnsi="Microsoft YaHei" w:cs="Microsoft YaHei"/>
          <w:color w:val="333333"/>
        </w:rPr>
        <w:t>“兰州工业学院”，英文名称为“Lanzhou Institute of Technology”。部标代码为“</w:t>
      </w:r>
      <w:r>
        <w:rPr>
          <w:rFonts w:ascii="Microsoft YaHei" w:eastAsia="Microsoft YaHei" w:hAnsi="Microsoft YaHei" w:cs="Microsoft YaHei"/>
          <w:color w:val="333333"/>
        </w:rPr>
        <w:t>11807”</w:t>
      </w:r>
      <w:r>
        <w:rPr>
          <w:rFonts w:ascii="Microsoft YaHei" w:eastAsia="Microsoft YaHei" w:hAnsi="Microsoft YaHei" w:cs="Microsoft YaHei"/>
          <w:color w:val="333333"/>
        </w:rPr>
        <w:t>，上级主管部门为甘肃省教育厅，是公办全日制普通高等学校。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兰州工业学院是一所以工学为主，经、管、文、艺多学科协调发展的应用技术大学，学校具有学士学位授予权。学校前身可追溯到新西兰国际友人路易</w:t>
      </w:r>
      <w:r>
        <w:rPr>
          <w:rFonts w:ascii="Microsoft YaHei" w:eastAsia="Microsoft YaHei" w:hAnsi="Microsoft YaHei" w:cs="Microsoft YaHei"/>
          <w:color w:val="333333"/>
        </w:rPr>
        <w:t>·艾黎于1942年创办的培黎工艺学校。现为“国家‘十三五’地方高校转型示范工程”实施高校、甘肃省首批应用技术大学转型发展试点院校、甘肃省深化创新创业教育改革示范高校。办学以来，学校由工而立、因工而兴、以工为荣，逐渐形成工字当头、突出应用、服务地方与行业的办学格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兰州工业学院招生工作全面贯彻执行教育部和各省（自治区、直辖市）有关文件精神。本着公平、公正、公开的原则，综合衡量考生德、智、体、美、劳，择优录取，并接受纪检监察部门、考生和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兰州工业学院设立由分管招生工作的校领导任组长，纪委书记任副组长，教务处、纪委（监察专员办公室）综合室、学生处和各二级学院院长等重要部门负责人组成的学校招生委员会，全面负责本科招生工作的统筹协调，解决招生录取过程中遇到的重大问题，协调录取过程中各部门之间的配合工作。招生办公室为学校招生委员会的常设工作机构，设在教务处，负责学校本科、专升本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为确保招生工作的公开、公正与公平，学校纪委（监察专员办公室）综合室对学校高考招生的各个环节进行全程监督，根据考生或者其法定监护人的申请，对有关招生录取行为进行调查、处理并给予答复。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兰州工业学院根据本校办学条件等实际情况，本着优化生源结构、促进区域均衡的原则，综合考虑国家政策导向、毕业生就业情况、各省份生源情况、区域经济发展和历年录取成绩等因素，综合分析，制定分省分专业招生计划。年度招生计划以甘肃省教育厅批复为准，具体分专业招生计划以各省（自治区、直辖市）普通高校招生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本科预留计划不超过学校本科计划总数的</w:t>
      </w:r>
      <w:r>
        <w:rPr>
          <w:rFonts w:ascii="Microsoft YaHei" w:eastAsia="Microsoft YaHei" w:hAnsi="Microsoft YaHei" w:cs="Microsoft YaHei"/>
          <w:color w:val="333333"/>
        </w:rPr>
        <w:t>1%，其使用程序坚持集体议事、集体决策、公开透明的原则，经招生委员会集体讨论决定，根据各省（自治区、直辖市）的报考生源状况调整使用。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学校根据各省（自治区、直辖市）生源情况确定提档比例，按照顺序志愿投档的批次，调档比例控制在</w:t>
      </w:r>
      <w:r>
        <w:rPr>
          <w:rFonts w:ascii="Microsoft YaHei" w:eastAsia="Microsoft YaHei" w:hAnsi="Microsoft YaHei" w:cs="Microsoft YaHei"/>
          <w:color w:val="333333"/>
        </w:rPr>
        <w:t>120%以内。按照平行志愿投档的批次，调档比例控制在105%以内。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进档考生在思想政治品德考核和身体健康状况检查合格的情况下，根据考生高考投档成绩（即高考实考分</w:t>
      </w:r>
      <w:r>
        <w:rPr>
          <w:rFonts w:ascii="Microsoft YaHei" w:eastAsia="Microsoft YaHei" w:hAnsi="Microsoft YaHei" w:cs="Microsoft YaHei"/>
          <w:color w:val="333333"/>
        </w:rPr>
        <w:t>+各类政策加分），专业安排按照“分数优先，遵循专业志愿（专业之间无分数级差）”的原则分配专业。在分数和专业志愿均同等条件下，理工类依次考虑数学、理综、语文成绩；文史类依次考虑语文、文综、数学成绩。考生所有专业志愿均无法满足时，若服从专业调剂，则根据考生各科成绩和报考专业志愿情况，在缺额专业调剂录取，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高考综合改革省份按生源所在地投档、录取规则，择优录取，考生须符合专业（专业组）设定的选考科目要求。某些专业投档线上生源不足时，我校将按照教育部和相关省级招生主管部门的招生计划管理规定对招生计划进行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艺术类专业只录取美术类考生，承认招生省份美术类统考成绩。使用省统考成绩且该专业实行平行志愿投档的省份，按照所在省份投档规则进行录取。使用省统考成绩且该专业实行顺序志愿（非平行志愿）投档的省份，按照文化课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中职生（三校生）投档成绩相同时，依次考虑专业基础知识测试、文化综合素质测试、专业技能水平测试成绩。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按全国普通高校招生录取工作在教育部统一领导下由各省级招生委员会实行属地化管理并负责组织实施的管理体制，对政策加分考生的录取，执行各省（自治区、直辖市）招生部门规定的加分政策和录取规定。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兰州工业学院非外语专业的公共外语课程均为英语，其他小语种考生请谨慎填报。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学校面向甘肃招收少数民族预科班，面向新疆招收内地高中班，具体政策按照相关省（自治区）招生主管部门规定执行。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收费标准。我校实行学分制收费，根据甘肃省发展和改革委员会</w:t>
      </w:r>
      <w:r>
        <w:rPr>
          <w:rFonts w:ascii="Microsoft YaHei" w:eastAsia="Microsoft YaHei" w:hAnsi="Microsoft YaHei" w:cs="Microsoft YaHei"/>
          <w:color w:val="333333"/>
        </w:rPr>
        <w:t> </w:t>
      </w:r>
      <w:r>
        <w:rPr>
          <w:rFonts w:ascii="Microsoft YaHei" w:eastAsia="Microsoft YaHei" w:hAnsi="Microsoft YaHei" w:cs="Microsoft YaHei"/>
          <w:color w:val="333333"/>
        </w:rPr>
        <w:t>甘肃省财政厅《关于我省高等中职院校收费问题的通知</w:t>
      </w:r>
      <w:r>
        <w:rPr>
          <w:rFonts w:ascii="Microsoft YaHei" w:eastAsia="Microsoft YaHei" w:hAnsi="Microsoft YaHei" w:cs="Microsoft YaHei"/>
          <w:color w:val="333333"/>
        </w:rPr>
        <w:t>(甘发改收费[2016]1133号)》《关于兰州工业学院校企联合办学学费试行收费标准的批复(甘发改收费[2018]448号)》《关于兰州工业学院产教融合校企联合办学专业学费试行收费标准的批复(甘发改收费[2019]898号)》规定的标准执行。工科类4700元/学年,理科类4000元/学年,</w:t>
      </w:r>
      <w:r>
        <w:rPr>
          <w:rFonts w:ascii="Microsoft YaHei" w:eastAsia="Microsoft YaHei" w:hAnsi="Microsoft YaHei" w:cs="Microsoft YaHei"/>
          <w:color w:val="333333"/>
        </w:rPr>
        <w:t> </w:t>
      </w:r>
      <w:r>
        <w:rPr>
          <w:rFonts w:ascii="Microsoft YaHei" w:eastAsia="Microsoft YaHei" w:hAnsi="Microsoft YaHei" w:cs="Microsoft YaHei"/>
          <w:color w:val="333333"/>
        </w:rPr>
        <w:t>文史类</w:t>
      </w:r>
      <w:r>
        <w:rPr>
          <w:rFonts w:ascii="Microsoft YaHei" w:eastAsia="Microsoft YaHei" w:hAnsi="Microsoft YaHei" w:cs="Microsoft YaHei"/>
          <w:color w:val="333333"/>
        </w:rPr>
        <w:t>3800元/学年，外语类4300元/学年，艺术类6500元/学年。</w:t>
      </w:r>
      <w:r>
        <w:rPr>
          <w:rFonts w:ascii="Microsoft YaHei" w:eastAsia="Microsoft YaHei" w:hAnsi="Microsoft YaHei" w:cs="Microsoft YaHei"/>
          <w:color w:val="333333"/>
        </w:rPr>
        <w:t>视觉传达设计专业（移动互联网交互设计方向）</w:t>
      </w:r>
      <w:r>
        <w:rPr>
          <w:rFonts w:ascii="Microsoft YaHei" w:eastAsia="Microsoft YaHei" w:hAnsi="Microsoft YaHei" w:cs="Microsoft YaHei"/>
          <w:color w:val="333333"/>
        </w:rPr>
        <w:t>9000元/学年，物联网工程专业8000元/学年。</w:t>
      </w:r>
      <w:r>
        <w:rPr>
          <w:rFonts w:ascii="Microsoft YaHei" w:eastAsia="Microsoft YaHei" w:hAnsi="Microsoft YaHei" w:cs="Microsoft YaHei"/>
          <w:color w:val="333333"/>
        </w:rPr>
        <w:t>校区：七里河校区，住宿标准：八人间，</w:t>
      </w:r>
      <w:r>
        <w:rPr>
          <w:rFonts w:ascii="Microsoft YaHei" w:eastAsia="Microsoft YaHei" w:hAnsi="Microsoft YaHei" w:cs="Microsoft YaHei"/>
          <w:color w:val="333333"/>
        </w:rPr>
        <w:t>住宿费标准：</w:t>
      </w:r>
      <w:r>
        <w:rPr>
          <w:rFonts w:ascii="Microsoft YaHei" w:eastAsia="Microsoft YaHei" w:hAnsi="Microsoft YaHei" w:cs="Microsoft YaHei"/>
          <w:color w:val="333333"/>
        </w:rPr>
        <w:t>800元/学年</w:t>
      </w:r>
      <w:r>
        <w:rPr>
          <w:rFonts w:ascii="Microsoft YaHei" w:eastAsia="Microsoft YaHei" w:hAnsi="Microsoft YaHei" w:cs="Microsoft YaHei"/>
          <w:color w:val="333333"/>
        </w:rPr>
        <w:t>，学生</w:t>
      </w:r>
      <w:r>
        <w:rPr>
          <w:rFonts w:ascii="Microsoft YaHei" w:eastAsia="Microsoft YaHei" w:hAnsi="Microsoft YaHei" w:cs="Microsoft YaHei"/>
          <w:color w:val="333333"/>
        </w:rPr>
        <w:t>公寓每层楼都配备有滚筒洗衣机和直饮水机</w:t>
      </w:r>
      <w:r>
        <w:rPr>
          <w:rFonts w:ascii="Microsoft YaHei" w:eastAsia="Microsoft YaHei" w:hAnsi="Microsoft YaHei" w:cs="Microsoft YaHei"/>
          <w:color w:val="333333"/>
        </w:rPr>
        <w:t>(可提供常温水及开水)</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以上收费入学时如有新标准，按甘肃省发改委核定的新标准执行。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学校设有多种层次的奖学金、助学金、经济困难资助金等；学校为经济困难学生开辟了绿色通道，贫困学生可以通过国家助学贷款完成学业；学校还为经济困难学生提供了多种勤工助学岗位。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录取结果将按照教育部和各省（自治区、直辖市）的有关要求及规定的形式进行公布。考生也可登陆兰州工业学院网站查询。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后续管理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兰州工业学院对考生的体检要求按照教育部、原卫生部和中国残疾人联合会联合发布的《普通高等学校体检工作指导意见</w:t>
      </w:r>
      <w:r>
        <w:rPr>
          <w:rFonts w:ascii="Microsoft YaHei" w:eastAsia="Microsoft YaHei" w:hAnsi="Microsoft YaHei" w:cs="Microsoft YaHei"/>
          <w:color w:val="333333"/>
        </w:rPr>
        <w:t>(教学[2003]3号)》执行。新生入学后进行体检复查，凡不符合条件或有舞弊行为者，取消其入学资格，退回生源地。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新生入学注册后，依据教育部《普通高等学校学生管理规定》和《兰州工业学院本科生学籍管理规定》以及《兰州工业学院新生入学资格审查实施办法》等规章制度进行管理。</w:t>
      </w:r>
      <w:r>
        <w:rPr>
          <w:rFonts w:ascii="Microsoft YaHei" w:eastAsia="Microsoft YaHei" w:hAnsi="Microsoft YaHei" w:cs="Microsoft YaHei"/>
          <w:color w:val="333333"/>
        </w:rPr>
        <w:t>对经由省级招生机构审核通过并被我校确认录取的本科考生，将发放由校长签发并盖有兰州工业学院公章的新生录取通知书，考生凭录取通知书来校报到。对取得我校学籍，学习期满成绩合格的本科毕业生，颁发相应的普通高等教育毕业证书，毕业证书学校名称为兰州工业学院。符合学位授予条件的，颁发相应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w:t>
      </w:r>
      <w:r>
        <w:rPr>
          <w:rFonts w:ascii="Microsoft YaHei" w:eastAsia="Microsoft YaHei" w:hAnsi="Microsoft YaHei" w:cs="Microsoft YaHei"/>
          <w:color w:val="333333"/>
        </w:rPr>
        <w:t>2023年兰州工业学院普通本科招生工作。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我校郑重声明：学校不委托任何机构和个人办理招生相关事宜。对假冒</w:t>
      </w:r>
      <w:r>
        <w:rPr>
          <w:rFonts w:ascii="Microsoft YaHei" w:eastAsia="Microsoft YaHei" w:hAnsi="Microsoft YaHei" w:cs="Microsoft YaHei"/>
          <w:color w:val="333333"/>
        </w:rPr>
        <w:t>兰州工业学院名义进行非法招生、宣传等活动的机构或个人，学校将依法追究其法律责任；在招生咨询过程中学校招生咨询人员的个人意见建议仅作为考生填报志愿的参考，不属学校录取承诺；考生和家长也不得以任何形式要求我校招生咨询人员作任何不符合招生规定的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本章程若与国家法律、法规、规范和上级有关政策相抵触时，则以国家法律、法规、规范和上级有关政策为准。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本章程由兰州工业学院教务处负责解释。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咨询联系方式</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电话、传真：</w:t>
      </w:r>
      <w:r>
        <w:rPr>
          <w:rFonts w:ascii="Microsoft YaHei" w:eastAsia="Microsoft YaHei" w:hAnsi="Microsoft YaHei" w:cs="Microsoft YaHei"/>
          <w:color w:val="333333"/>
        </w:rPr>
        <w:t>0931-2885585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0931-2861447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730050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地址：兰州市七里河区龚家坪东路</w:t>
      </w:r>
      <w:r>
        <w:rPr>
          <w:rFonts w:ascii="Microsoft YaHei" w:eastAsia="Microsoft YaHei" w:hAnsi="Microsoft YaHei" w:cs="Microsoft YaHei"/>
          <w:color w:val="333333"/>
        </w:rPr>
        <w:t>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http://www.lzit.edu.cn</w:t>
        </w:r>
      </w:hyperlink>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406/26394.html" TargetMode="External" /><Relationship Id="rId11" Type="http://schemas.openxmlformats.org/officeDocument/2006/relationships/hyperlink" Target="http://www.gk114.com/a/gxzs/zszc/gansu/2022/0524/22514.html" TargetMode="External" /><Relationship Id="rId12" Type="http://schemas.openxmlformats.org/officeDocument/2006/relationships/hyperlink" Target="http://www.gk114.com/a/gxzs/zszc/gansu/2022/0524/22513.html" TargetMode="External" /><Relationship Id="rId13" Type="http://schemas.openxmlformats.org/officeDocument/2006/relationships/hyperlink" Target="http://www.gk114.com/a/gxzs/zszc/gansu/2022/0524/22512.html" TargetMode="External" /><Relationship Id="rId14" Type="http://schemas.openxmlformats.org/officeDocument/2006/relationships/hyperlink" Target="http://www.gk114.com/a/gxzs/zszc/gansu/2022/0524/22511.html" TargetMode="External" /><Relationship Id="rId15" Type="http://schemas.openxmlformats.org/officeDocument/2006/relationships/hyperlink" Target="http://www.gk114.com/a/gxzs/zszc/gansu/2022/0524/22510.html" TargetMode="External" /><Relationship Id="rId16" Type="http://schemas.openxmlformats.org/officeDocument/2006/relationships/hyperlink" Target="http://www.gk114.com/a/gxzs/zszc/gansu/2022/0524/22509.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zit.edu.cn/" TargetMode="External" /><Relationship Id="rId5" Type="http://schemas.openxmlformats.org/officeDocument/2006/relationships/hyperlink" Target="http://www.gk114.com/a/gxzs/zszc/gansu/2023/0515/27654.html" TargetMode="External" /><Relationship Id="rId6" Type="http://schemas.openxmlformats.org/officeDocument/2006/relationships/hyperlink" Target="http://www.gk114.com/a/gxzs/zszc/gansu/2023/0515/27656.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3/0511/27506.html" TargetMode="External" /><Relationship Id="rId9" Type="http://schemas.openxmlformats.org/officeDocument/2006/relationships/hyperlink" Target="http://www.gk114.com/a/gxzs/zszc/gansu/2023/0420/270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