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兰州财经大学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深入实施高校招生阳光工程，切实维护考生和学校的合法权益，根据《中华人民共和国教育法》、《中华人民共和国高等教育法》及教育部《普通高等学校招生工作规定》等相关法律、法规，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兰州财经大学肇始于</w:t>
      </w:r>
      <w:r>
        <w:rPr>
          <w:rFonts w:ascii="Times New Roman" w:eastAsia="Times New Roman" w:hAnsi="Times New Roman" w:cs="Times New Roman"/>
        </w:rPr>
        <w:t>1952</w:t>
      </w:r>
      <w:r>
        <w:rPr>
          <w:rFonts w:ascii="SimSun" w:eastAsia="SimSun" w:hAnsi="SimSun" w:cs="SimSun"/>
        </w:rPr>
        <w:t>年成立的甘肃省人民政府行政干部学校；</w:t>
      </w:r>
      <w:r>
        <w:rPr>
          <w:rFonts w:ascii="Times New Roman" w:eastAsia="Times New Roman" w:hAnsi="Times New Roman" w:cs="Times New Roman"/>
        </w:rPr>
        <w:t>1958</w:t>
      </w:r>
      <w:r>
        <w:rPr>
          <w:rFonts w:ascii="SimSun" w:eastAsia="SimSun" w:hAnsi="SimSun" w:cs="SimSun"/>
        </w:rPr>
        <w:t>年升格为甘肃财经学院，隶属甘肃省人民政府领导，实施本科教育；</w:t>
      </w:r>
      <w:r>
        <w:rPr>
          <w:rFonts w:ascii="Times New Roman" w:eastAsia="Times New Roman" w:hAnsi="Times New Roman" w:cs="Times New Roman"/>
        </w:rPr>
        <w:t>1981</w:t>
      </w:r>
      <w:r>
        <w:rPr>
          <w:rFonts w:ascii="SimSun" w:eastAsia="SimSun" w:hAnsi="SimSun" w:cs="SimSun"/>
        </w:rPr>
        <w:t>年成立兰州商学院，先后隶属原国家商业部、国内贸易部领导；</w:t>
      </w:r>
      <w:r>
        <w:rPr>
          <w:rFonts w:ascii="Times New Roman" w:eastAsia="Times New Roman" w:hAnsi="Times New Roman" w:cs="Times New Roman"/>
        </w:rPr>
        <w:t>1998</w:t>
      </w:r>
      <w:r>
        <w:rPr>
          <w:rFonts w:ascii="SimSun" w:eastAsia="SimSun" w:hAnsi="SimSun" w:cs="SimSun"/>
        </w:rPr>
        <w:t>年实行中央与地方共建、以甘肃为主的管理体制；</w:t>
      </w:r>
      <w:r>
        <w:rPr>
          <w:rFonts w:ascii="Times New Roman" w:eastAsia="Times New Roman" w:hAnsi="Times New Roman" w:cs="Times New Roman"/>
        </w:rPr>
        <w:t>2003</w:t>
      </w:r>
      <w:r>
        <w:rPr>
          <w:rFonts w:ascii="SimSun" w:eastAsia="SimSun" w:hAnsi="SimSun" w:cs="SimSun"/>
        </w:rPr>
        <w:t>年增列为硕士学位授予单位，开展硕士研究生培养工作；</w:t>
      </w:r>
      <w:r>
        <w:rPr>
          <w:rFonts w:ascii="Times New Roman" w:eastAsia="Times New Roman" w:hAnsi="Times New Roman" w:cs="Times New Roman"/>
        </w:rPr>
        <w:t>2015</w:t>
      </w:r>
      <w:r>
        <w:rPr>
          <w:rFonts w:ascii="SimSun" w:eastAsia="SimSun" w:hAnsi="SimSun" w:cs="SimSun"/>
        </w:rPr>
        <w:t>年更名为兰州财经大学；</w:t>
      </w:r>
      <w:r>
        <w:rPr>
          <w:rFonts w:ascii="Times New Roman" w:eastAsia="Times New Roman" w:hAnsi="Times New Roman" w:cs="Times New Roman"/>
        </w:rPr>
        <w:t>2018</w:t>
      </w:r>
      <w:r>
        <w:rPr>
          <w:rFonts w:ascii="SimSun" w:eastAsia="SimSun" w:hAnsi="SimSun" w:cs="SimSun"/>
        </w:rPr>
        <w:t>年增列为博士学位授予单位，是黄河上游甘青宁三省（区）唯一的财经大学。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学校教学、科研、生活设施齐备，占地面积达</w:t>
      </w:r>
      <w:r>
        <w:rPr>
          <w:rFonts w:ascii="Times New Roman" w:eastAsia="Times New Roman" w:hAnsi="Times New Roman" w:cs="Times New Roman"/>
        </w:rPr>
        <w:t>1700</w:t>
      </w:r>
      <w:r>
        <w:rPr>
          <w:rFonts w:ascii="SimSun" w:eastAsia="SimSun" w:hAnsi="SimSun" w:cs="SimSun"/>
        </w:rPr>
        <w:t>余亩，教学科研仪器设备总值超过</w:t>
      </w:r>
      <w:r>
        <w:rPr>
          <w:rFonts w:ascii="Times New Roman" w:eastAsia="Times New Roman" w:hAnsi="Times New Roman" w:cs="Times New Roman"/>
        </w:rPr>
        <w:t>8734</w:t>
      </w:r>
      <w:r>
        <w:rPr>
          <w:rFonts w:ascii="SimSun" w:eastAsia="SimSun" w:hAnsi="SimSun" w:cs="SimSun"/>
        </w:rPr>
        <w:t>万元；图书馆馆藏纸质图书</w:t>
      </w:r>
      <w:r>
        <w:rPr>
          <w:rFonts w:ascii="Times New Roman" w:eastAsia="Times New Roman" w:hAnsi="Times New Roman" w:cs="Times New Roman"/>
        </w:rPr>
        <w:t>170.84</w:t>
      </w:r>
      <w:r>
        <w:rPr>
          <w:rFonts w:ascii="SimSun" w:eastAsia="SimSun" w:hAnsi="SimSun" w:cs="SimSun"/>
        </w:rPr>
        <w:t>万册、电子图书</w:t>
      </w:r>
      <w:r>
        <w:rPr>
          <w:rFonts w:ascii="Times New Roman" w:eastAsia="Times New Roman" w:hAnsi="Times New Roman" w:cs="Times New Roman"/>
        </w:rPr>
        <w:t>246.86</w:t>
      </w:r>
      <w:r>
        <w:rPr>
          <w:rFonts w:ascii="SimSun" w:eastAsia="SimSun" w:hAnsi="SimSun" w:cs="SimSun"/>
        </w:rPr>
        <w:t>万册，是甘肃省重要的经济管理类文献资料信息中心；体育运动场馆总面积</w:t>
      </w:r>
      <w:r>
        <w:rPr>
          <w:rFonts w:ascii="Times New Roman" w:eastAsia="Times New Roman" w:hAnsi="Times New Roman" w:cs="Times New Roman"/>
        </w:rPr>
        <w:t>10.81</w:t>
      </w:r>
      <w:r>
        <w:rPr>
          <w:rFonts w:ascii="SimSun" w:eastAsia="SimSun" w:hAnsi="SimSun" w:cs="SimSun"/>
        </w:rPr>
        <w:t>万平方米，共有标准田径场、足球场、篮球场、排球场等训练场所；校舍建筑面积</w:t>
      </w:r>
      <w:r>
        <w:rPr>
          <w:rFonts w:ascii="Times New Roman" w:eastAsia="Times New Roman" w:hAnsi="Times New Roman" w:cs="Times New Roman"/>
        </w:rPr>
        <w:t>73.01</w:t>
      </w:r>
      <w:r>
        <w:rPr>
          <w:rFonts w:ascii="SimSun" w:eastAsia="SimSun" w:hAnsi="SimSun" w:cs="SimSun"/>
        </w:rPr>
        <w:t>万平方米，现有</w:t>
      </w:r>
      <w:r>
        <w:rPr>
          <w:rFonts w:ascii="Times New Roman" w:eastAsia="Times New Roman" w:hAnsi="Times New Roman" w:cs="Times New Roman"/>
        </w:rPr>
        <w:t>14</w:t>
      </w:r>
      <w:r>
        <w:rPr>
          <w:rFonts w:ascii="SimSun" w:eastAsia="SimSun" w:hAnsi="SimSun" w:cs="SimSun"/>
        </w:rPr>
        <w:t>栋学生公寓楼，分别在和平、段家滩两个校区；有学生餐厅等，为学生的学习生活、健康成长提供了良好的保障。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学校师资力量雄厚，结构合理。现有教职员工</w:t>
      </w:r>
      <w:r>
        <w:rPr>
          <w:rFonts w:ascii="Times New Roman" w:eastAsia="Times New Roman" w:hAnsi="Times New Roman" w:cs="Times New Roman"/>
        </w:rPr>
        <w:t>1300</w:t>
      </w:r>
      <w:r>
        <w:rPr>
          <w:rFonts w:ascii="SimSun" w:eastAsia="SimSun" w:hAnsi="SimSun" w:cs="SimSun"/>
        </w:rPr>
        <w:t>余人，其中专任教师</w:t>
      </w:r>
      <w:r>
        <w:rPr>
          <w:rFonts w:ascii="Times New Roman" w:eastAsia="Times New Roman" w:hAnsi="Times New Roman" w:cs="Times New Roman"/>
        </w:rPr>
        <w:t>1026</w:t>
      </w:r>
      <w:r>
        <w:rPr>
          <w:rFonts w:ascii="SimSun" w:eastAsia="SimSun" w:hAnsi="SimSun" w:cs="SimSun"/>
        </w:rPr>
        <w:t>人，具有教授、副教授职称教师</w:t>
      </w:r>
      <w:r>
        <w:rPr>
          <w:rFonts w:ascii="Times New Roman" w:eastAsia="Times New Roman" w:hAnsi="Times New Roman" w:cs="Times New Roman"/>
        </w:rPr>
        <w:t>567</w:t>
      </w:r>
      <w:r>
        <w:rPr>
          <w:rFonts w:ascii="SimSun" w:eastAsia="SimSun" w:hAnsi="SimSun" w:cs="SimSun"/>
        </w:rPr>
        <w:t>人，博士、硕士学位教师</w:t>
      </w:r>
      <w:r>
        <w:rPr>
          <w:rFonts w:ascii="Times New Roman" w:eastAsia="Times New Roman" w:hAnsi="Times New Roman" w:cs="Times New Roman"/>
        </w:rPr>
        <w:t>838</w:t>
      </w:r>
      <w:r>
        <w:rPr>
          <w:rFonts w:ascii="SimSun" w:eastAsia="SimSun" w:hAnsi="SimSun" w:cs="SimSun"/>
        </w:rPr>
        <w:t>人；在专任教师中，拥有享受国务院政府特殊津贴专家、省部级优秀专家、教育部新世纪优秀人才支持计划入选者，领军人才、教学名师等各类高层次人才。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学校面向全国</w:t>
      </w:r>
      <w:r>
        <w:rPr>
          <w:rFonts w:ascii="Times New Roman" w:eastAsia="Times New Roman" w:hAnsi="Times New Roman" w:cs="Times New Roman"/>
        </w:rPr>
        <w:t>30</w:t>
      </w:r>
      <w:r>
        <w:rPr>
          <w:rFonts w:ascii="SimSun" w:eastAsia="SimSun" w:hAnsi="SimSun" w:cs="SimSun"/>
        </w:rPr>
        <w:t>个省（自治区、直辖市）招生。本科专业</w:t>
      </w:r>
      <w:r>
        <w:rPr>
          <w:rFonts w:ascii="Times New Roman" w:eastAsia="Times New Roman" w:hAnsi="Times New Roman" w:cs="Times New Roman"/>
        </w:rPr>
        <w:t>60</w:t>
      </w:r>
      <w:r>
        <w:rPr>
          <w:rFonts w:ascii="SimSun" w:eastAsia="SimSun" w:hAnsi="SimSun" w:cs="SimSun"/>
        </w:rPr>
        <w:t>个，其中金融学等</w:t>
      </w:r>
      <w:r>
        <w:rPr>
          <w:rFonts w:ascii="Times New Roman" w:eastAsia="Times New Roman" w:hAnsi="Times New Roman" w:cs="Times New Roman"/>
        </w:rPr>
        <w:t>6</w:t>
      </w:r>
      <w:r>
        <w:rPr>
          <w:rFonts w:ascii="SimSun" w:eastAsia="SimSun" w:hAnsi="SimSun" w:cs="SimSun"/>
        </w:rPr>
        <w:t>个专业获批国家级一流本科专业建设点，统计学、会计学、市场营销等</w:t>
      </w:r>
      <w:r>
        <w:rPr>
          <w:rFonts w:ascii="Times New Roman" w:eastAsia="Times New Roman" w:hAnsi="Times New Roman" w:cs="Times New Roman"/>
        </w:rPr>
        <w:t>3</w:t>
      </w:r>
      <w:r>
        <w:rPr>
          <w:rFonts w:ascii="SimSun" w:eastAsia="SimSun" w:hAnsi="SimSun" w:cs="SimSun"/>
        </w:rPr>
        <w:t>个专业获国家级特色专业建设点，经济学等</w:t>
      </w:r>
      <w:r>
        <w:rPr>
          <w:rFonts w:ascii="Times New Roman" w:eastAsia="Times New Roman" w:hAnsi="Times New Roman" w:cs="Times New Roman"/>
        </w:rPr>
        <w:t>7</w:t>
      </w:r>
      <w:r>
        <w:rPr>
          <w:rFonts w:ascii="SimSun" w:eastAsia="SimSun" w:hAnsi="SimSun" w:cs="SimSun"/>
        </w:rPr>
        <w:t>个专业获批省级一流本科专业建设点，财务管理等</w:t>
      </w:r>
      <w:r>
        <w:rPr>
          <w:rFonts w:ascii="Times New Roman" w:eastAsia="Times New Roman" w:hAnsi="Times New Roman" w:cs="Times New Roman"/>
        </w:rPr>
        <w:t>16</w:t>
      </w:r>
      <w:r>
        <w:rPr>
          <w:rFonts w:ascii="SimSun" w:eastAsia="SimSun" w:hAnsi="SimSun" w:cs="SimSun"/>
        </w:rPr>
        <w:t>个专业获省级特色专业建设点，会计学等</w:t>
      </w:r>
      <w:r>
        <w:rPr>
          <w:rFonts w:ascii="Times New Roman" w:eastAsia="Times New Roman" w:hAnsi="Times New Roman" w:cs="Times New Roman"/>
        </w:rPr>
        <w:t>35</w:t>
      </w:r>
      <w:r>
        <w:rPr>
          <w:rFonts w:ascii="SimSun" w:eastAsia="SimSun" w:hAnsi="SimSun" w:cs="SimSun"/>
        </w:rPr>
        <w:t>个专业在甘肃省第一批次招生。招生涵盖普通类、国家专项计划、地方专项计划、新疆内高班、少数民族预科、艺术类、专升本等多个类别。现有全日制在校本科生</w:t>
      </w:r>
      <w:r>
        <w:rPr>
          <w:rFonts w:ascii="Times New Roman" w:eastAsia="Times New Roman" w:hAnsi="Times New Roman" w:cs="Times New Roman"/>
        </w:rPr>
        <w:t>1.8</w:t>
      </w:r>
      <w:r>
        <w:rPr>
          <w:rFonts w:ascii="SimSun" w:eastAsia="SimSun" w:hAnsi="SimSun" w:cs="SimSun"/>
        </w:rPr>
        <w:t>万余人，硕士研究生</w:t>
      </w:r>
      <w:r>
        <w:rPr>
          <w:rFonts w:ascii="Times New Roman" w:eastAsia="Times New Roman" w:hAnsi="Times New Roman" w:cs="Times New Roman"/>
        </w:rPr>
        <w:t>2000</w:t>
      </w:r>
      <w:r>
        <w:rPr>
          <w:rFonts w:ascii="SimSun" w:eastAsia="SimSun" w:hAnsi="SimSun" w:cs="SimSun"/>
        </w:rPr>
        <w:t>余人，博士研究生</w:t>
      </w:r>
      <w:r>
        <w:rPr>
          <w:rFonts w:ascii="Times New Roman" w:eastAsia="Times New Roman" w:hAnsi="Times New Roman" w:cs="Times New Roman"/>
        </w:rPr>
        <w:t>25</w:t>
      </w:r>
      <w:r>
        <w:rPr>
          <w:rFonts w:ascii="SimSun" w:eastAsia="SimSun" w:hAnsi="SimSun" w:cs="SimSun"/>
        </w:rPr>
        <w:t>人，留学生</w:t>
      </w:r>
      <w:r>
        <w:rPr>
          <w:rFonts w:ascii="Times New Roman" w:eastAsia="Times New Roman" w:hAnsi="Times New Roman" w:cs="Times New Roman"/>
        </w:rPr>
        <w:t>72</w:t>
      </w:r>
      <w:r>
        <w:rPr>
          <w:rFonts w:ascii="SimSun" w:eastAsia="SimSun" w:hAnsi="SimSun" w:cs="SimSun"/>
        </w:rPr>
        <w:t>人及继续教育学员</w:t>
      </w:r>
      <w:r>
        <w:rPr>
          <w:rFonts w:ascii="Times New Roman" w:eastAsia="Times New Roman" w:hAnsi="Times New Roman" w:cs="Times New Roman"/>
        </w:rPr>
        <w:t>4500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学校围绕国家西部大开发、</w:t>
      </w:r>
      <w:r>
        <w:rPr>
          <w:rFonts w:ascii="Times New Roman" w:eastAsia="Times New Roman" w:hAnsi="Times New Roman" w:cs="Times New Roman"/>
        </w:rPr>
        <w:t>“</w:t>
      </w:r>
      <w:r>
        <w:rPr>
          <w:rFonts w:ascii="SimSun" w:eastAsia="SimSun" w:hAnsi="SimSun" w:cs="SimSun"/>
        </w:rPr>
        <w:t>丝绸之路经济带</w:t>
      </w:r>
      <w:r>
        <w:rPr>
          <w:rFonts w:ascii="Times New Roman" w:eastAsia="Times New Roman" w:hAnsi="Times New Roman" w:cs="Times New Roman"/>
        </w:rPr>
        <w:t>”</w:t>
      </w:r>
      <w:r>
        <w:rPr>
          <w:rFonts w:ascii="SimSun" w:eastAsia="SimSun" w:hAnsi="SimSun" w:cs="SimSun"/>
        </w:rPr>
        <w:t>建设等重大战略，形成了以政府决策咨询、现代财政、电子、商贸流通、文化产业发展、地方法制建设为特色的研究院（所）等科研机构。学校有省级重点实验室</w:t>
      </w:r>
      <w:r>
        <w:rPr>
          <w:rFonts w:ascii="Times New Roman" w:eastAsia="Times New Roman" w:hAnsi="Times New Roman" w:cs="Times New Roman"/>
        </w:rPr>
        <w:t>1</w:t>
      </w:r>
      <w:r>
        <w:rPr>
          <w:rFonts w:ascii="SimSun" w:eastAsia="SimSun" w:hAnsi="SimSun" w:cs="SimSun"/>
        </w:rPr>
        <w:t>个，省级科研平台</w:t>
      </w:r>
      <w:r>
        <w:rPr>
          <w:rFonts w:ascii="Times New Roman" w:eastAsia="Times New Roman" w:hAnsi="Times New Roman" w:cs="Times New Roman"/>
        </w:rPr>
        <w:t>3</w:t>
      </w:r>
      <w:r>
        <w:rPr>
          <w:rFonts w:ascii="SimSun" w:eastAsia="SimSun" w:hAnsi="SimSun" w:cs="SimSun"/>
        </w:rPr>
        <w:t>个，有丝绸之路经济研究院、甘肃省白俄罗斯研究院等</w:t>
      </w:r>
      <w:r>
        <w:rPr>
          <w:rFonts w:ascii="Times New Roman" w:eastAsia="Times New Roman" w:hAnsi="Times New Roman" w:cs="Times New Roman"/>
        </w:rPr>
        <w:t>11</w:t>
      </w:r>
      <w:r>
        <w:rPr>
          <w:rFonts w:ascii="SimSun" w:eastAsia="SimSun" w:hAnsi="SimSun" w:cs="SimSun"/>
        </w:rPr>
        <w:t>个校级科研机构；有国家级实验教学示范中心</w:t>
      </w:r>
      <w:r>
        <w:rPr>
          <w:rFonts w:ascii="Times New Roman" w:eastAsia="Times New Roman" w:hAnsi="Times New Roman" w:cs="Times New Roman"/>
        </w:rPr>
        <w:t>1</w:t>
      </w:r>
      <w:r>
        <w:rPr>
          <w:rFonts w:ascii="SimSun" w:eastAsia="SimSun" w:hAnsi="SimSun" w:cs="SimSun"/>
        </w:rPr>
        <w:t>个、省级实验教学示范中心</w:t>
      </w:r>
      <w:r>
        <w:rPr>
          <w:rFonts w:ascii="Times New Roman" w:eastAsia="Times New Roman" w:hAnsi="Times New Roman" w:cs="Times New Roman"/>
        </w:rPr>
        <w:t>6</w:t>
      </w:r>
      <w:r>
        <w:rPr>
          <w:rFonts w:ascii="SimSun" w:eastAsia="SimSun" w:hAnsi="SimSun" w:cs="SimSun"/>
        </w:rPr>
        <w:t>个、国家级</w:t>
      </w:r>
      <w:r>
        <w:rPr>
          <w:rFonts w:ascii="Times New Roman" w:eastAsia="Times New Roman" w:hAnsi="Times New Roman" w:cs="Times New Roman"/>
        </w:rPr>
        <w:t>“</w:t>
      </w:r>
      <w:r>
        <w:rPr>
          <w:rFonts w:ascii="SimSun" w:eastAsia="SimSun" w:hAnsi="SimSun" w:cs="SimSun"/>
        </w:rPr>
        <w:t>大学生校外实践教育基地</w:t>
      </w:r>
      <w:r>
        <w:rPr>
          <w:rFonts w:ascii="Times New Roman" w:eastAsia="Times New Roman" w:hAnsi="Times New Roman" w:cs="Times New Roman"/>
        </w:rPr>
        <w:t>”1</w:t>
      </w:r>
      <w:r>
        <w:rPr>
          <w:rFonts w:ascii="SimSun" w:eastAsia="SimSun" w:hAnsi="SimSun" w:cs="SimSun"/>
        </w:rPr>
        <w:t>个，获得甘肃省教学成果一等奖</w:t>
      </w:r>
      <w:r>
        <w:rPr>
          <w:rFonts w:ascii="Times New Roman" w:eastAsia="Times New Roman" w:hAnsi="Times New Roman" w:cs="Times New Roman"/>
        </w:rPr>
        <w:t>4</w:t>
      </w:r>
      <w:r>
        <w:rPr>
          <w:rFonts w:ascii="SimSun" w:eastAsia="SimSun" w:hAnsi="SimSun" w:cs="SimSun"/>
        </w:rPr>
        <w:t>项。学校现有统计学、应用经济学</w:t>
      </w:r>
      <w:r>
        <w:rPr>
          <w:rFonts w:ascii="Times New Roman" w:eastAsia="Times New Roman" w:hAnsi="Times New Roman" w:cs="Times New Roman"/>
        </w:rPr>
        <w:t>2</w:t>
      </w:r>
      <w:r>
        <w:rPr>
          <w:rFonts w:ascii="SimSun" w:eastAsia="SimSun" w:hAnsi="SimSun" w:cs="SimSun"/>
        </w:rPr>
        <w:t>个甘肃省一流（特色）学科，理论经济学等</w:t>
      </w:r>
      <w:r>
        <w:rPr>
          <w:rFonts w:ascii="Times New Roman" w:eastAsia="Times New Roman" w:hAnsi="Times New Roman" w:cs="Times New Roman"/>
        </w:rPr>
        <w:t>10</w:t>
      </w:r>
      <w:r>
        <w:rPr>
          <w:rFonts w:ascii="SimSun" w:eastAsia="SimSun" w:hAnsi="SimSun" w:cs="SimSun"/>
        </w:rPr>
        <w:t>个省级重点学科，统计学博士学位授权一级学科点，应用经济学等</w:t>
      </w:r>
      <w:r>
        <w:rPr>
          <w:rFonts w:ascii="Times New Roman" w:eastAsia="Times New Roman" w:hAnsi="Times New Roman" w:cs="Times New Roman"/>
        </w:rPr>
        <w:t>7</w:t>
      </w:r>
      <w:r>
        <w:rPr>
          <w:rFonts w:ascii="SimSun" w:eastAsia="SimSun" w:hAnsi="SimSun" w:cs="SimSun"/>
        </w:rPr>
        <w:t>个一级学科硕士点，工商管理等</w:t>
      </w:r>
      <w:r>
        <w:rPr>
          <w:rFonts w:ascii="Times New Roman" w:eastAsia="Times New Roman" w:hAnsi="Times New Roman" w:cs="Times New Roman"/>
        </w:rPr>
        <w:t>10</w:t>
      </w:r>
      <w:r>
        <w:rPr>
          <w:rFonts w:ascii="SimSun" w:eastAsia="SimSun" w:hAnsi="SimSun" w:cs="SimSun"/>
        </w:rPr>
        <w:t>个硕士专业学位授权点，在甘肃省属高校中最早获得</w:t>
      </w:r>
      <w:r>
        <w:rPr>
          <w:rFonts w:ascii="Times New Roman" w:eastAsia="Times New Roman" w:hAnsi="Times New Roman" w:cs="Times New Roman"/>
        </w:rPr>
        <w:t>MBA</w:t>
      </w:r>
      <w:r>
        <w:rPr>
          <w:rFonts w:ascii="SimSun" w:eastAsia="SimSun" w:hAnsi="SimSun" w:cs="SimSun"/>
        </w:rPr>
        <w:t>专业学位培养单位资格，具有少数民族高层次骨干人才研究生招生单位资格。近五年来，学校共承担国家级、省部级科研项目</w:t>
      </w:r>
      <w:r>
        <w:rPr>
          <w:rFonts w:ascii="Times New Roman" w:eastAsia="Times New Roman" w:hAnsi="Times New Roman" w:cs="Times New Roman"/>
        </w:rPr>
        <w:t>224</w:t>
      </w:r>
      <w:r>
        <w:rPr>
          <w:rFonts w:ascii="SimSun" w:eastAsia="SimSun" w:hAnsi="SimSun" w:cs="SimSun"/>
        </w:rPr>
        <w:t>项，其中国家级科研项目</w:t>
      </w:r>
      <w:r>
        <w:rPr>
          <w:rFonts w:ascii="Times New Roman" w:eastAsia="Times New Roman" w:hAnsi="Times New Roman" w:cs="Times New Roman"/>
        </w:rPr>
        <w:t>41</w:t>
      </w:r>
      <w:r>
        <w:rPr>
          <w:rFonts w:ascii="SimSun" w:eastAsia="SimSun" w:hAnsi="SimSun" w:cs="SimSun"/>
        </w:rPr>
        <w:t>项、教育部人文社科项目</w:t>
      </w:r>
      <w:r>
        <w:rPr>
          <w:rFonts w:ascii="Times New Roman" w:eastAsia="Times New Roman" w:hAnsi="Times New Roman" w:cs="Times New Roman"/>
        </w:rPr>
        <w:t>20</w:t>
      </w:r>
      <w:r>
        <w:rPr>
          <w:rFonts w:ascii="SimSun" w:eastAsia="SimSun" w:hAnsi="SimSun" w:cs="SimSun"/>
        </w:rPr>
        <w:t>项，在国内外核心学术期刊上发表论文</w:t>
      </w:r>
      <w:r>
        <w:rPr>
          <w:rFonts w:ascii="Times New Roman" w:eastAsia="Times New Roman" w:hAnsi="Times New Roman" w:cs="Times New Roman"/>
        </w:rPr>
        <w:t>1047</w:t>
      </w:r>
      <w:r>
        <w:rPr>
          <w:rFonts w:ascii="SimSun" w:eastAsia="SimSun" w:hAnsi="SimSun" w:cs="SimSun"/>
        </w:rPr>
        <w:t>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开放办学，分别与中央财经大学、对外经济贸易大学等高校签订战略合作协议。重视挖掘校地合作资源，校院两级分别同省内外有关机构建立了广泛的协同创新、合作育人、创业就业战略合作关系。同时，大力开展国际交流与合作，与英国、法国、美国、白俄罗斯的</w:t>
      </w:r>
      <w:r>
        <w:rPr>
          <w:rFonts w:ascii="Times New Roman" w:eastAsia="Times New Roman" w:hAnsi="Times New Roman" w:cs="Times New Roman"/>
        </w:rPr>
        <w:t>40</w:t>
      </w:r>
      <w:r>
        <w:rPr>
          <w:rFonts w:ascii="SimSun" w:eastAsia="SimSun" w:hAnsi="SimSun" w:cs="SimSun"/>
        </w:rPr>
        <w:t>余所高校建立了合作办学关系，与英国胡弗汉顿大学联合建立了</w:t>
      </w:r>
      <w:r>
        <w:rPr>
          <w:rFonts w:ascii="Times New Roman" w:eastAsia="Times New Roman" w:hAnsi="Times New Roman" w:cs="Times New Roman"/>
        </w:rPr>
        <w:t>“</w:t>
      </w:r>
      <w:r>
        <w:rPr>
          <w:rFonts w:ascii="SimSun" w:eastAsia="SimSun" w:hAnsi="SimSun" w:cs="SimSun"/>
        </w:rPr>
        <w:t>文化教育研究中心</w:t>
      </w:r>
      <w:r>
        <w:rPr>
          <w:rFonts w:ascii="Times New Roman" w:eastAsia="Times New Roman" w:hAnsi="Times New Roman" w:cs="Times New Roman"/>
        </w:rPr>
        <w:t>”</w:t>
      </w:r>
      <w:r>
        <w:rPr>
          <w:rFonts w:ascii="SimSun" w:eastAsia="SimSun" w:hAnsi="SimSun" w:cs="SimSun"/>
        </w:rPr>
        <w:t>，组建国内首个全日制</w:t>
      </w:r>
      <w:r>
        <w:rPr>
          <w:rFonts w:ascii="Times New Roman" w:eastAsia="Times New Roman" w:hAnsi="Times New Roman" w:cs="Times New Roman"/>
        </w:rPr>
        <w:t>“1+2+1”</w:t>
      </w:r>
      <w:r>
        <w:rPr>
          <w:rFonts w:ascii="SimSun" w:eastAsia="SimSun" w:hAnsi="SimSun" w:cs="SimSun"/>
        </w:rPr>
        <w:t>项目中美大学实验班，荣获</w:t>
      </w:r>
      <w:r>
        <w:rPr>
          <w:rFonts w:ascii="Times New Roman" w:eastAsia="Times New Roman" w:hAnsi="Times New Roman" w:cs="Times New Roman"/>
        </w:rPr>
        <w:t>“1+2+1”</w:t>
      </w:r>
      <w:r>
        <w:rPr>
          <w:rFonts w:ascii="SimSun" w:eastAsia="SimSun" w:hAnsi="SimSun" w:cs="SimSun"/>
        </w:rPr>
        <w:t>项目</w:t>
      </w:r>
      <w:r>
        <w:rPr>
          <w:rFonts w:ascii="Times New Roman" w:eastAsia="Times New Roman" w:hAnsi="Times New Roman" w:cs="Times New Roman"/>
        </w:rPr>
        <w:t>10</w:t>
      </w:r>
      <w:r>
        <w:rPr>
          <w:rFonts w:ascii="SimSun" w:eastAsia="SimSun" w:hAnsi="SimSun" w:cs="SimSun"/>
        </w:rPr>
        <w:t>周年特别贡献奖，被国家外专局列为</w:t>
      </w:r>
      <w:r>
        <w:rPr>
          <w:rFonts w:ascii="Times New Roman" w:eastAsia="Times New Roman" w:hAnsi="Times New Roman" w:cs="Times New Roman"/>
        </w:rPr>
        <w:t>“</w:t>
      </w:r>
      <w:r>
        <w:rPr>
          <w:rFonts w:ascii="SimSun" w:eastAsia="SimSun" w:hAnsi="SimSun" w:cs="SimSun"/>
        </w:rPr>
        <w:t>西部中青年干部英语强化项目</w:t>
      </w:r>
      <w:r>
        <w:rPr>
          <w:rFonts w:ascii="Times New Roman" w:eastAsia="Times New Roman" w:hAnsi="Times New Roman" w:cs="Times New Roman"/>
        </w:rPr>
        <w:t>”</w:t>
      </w:r>
      <w:r>
        <w:rPr>
          <w:rFonts w:ascii="SimSun" w:eastAsia="SimSun" w:hAnsi="SimSun" w:cs="SimSun"/>
        </w:rPr>
        <w:t>重点培训基地。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学校经过</w:t>
      </w:r>
      <w:r>
        <w:rPr>
          <w:rFonts w:ascii="Times New Roman" w:eastAsia="Times New Roman" w:hAnsi="Times New Roman" w:cs="Times New Roman"/>
        </w:rPr>
        <w:t>68</w:t>
      </w:r>
      <w:r>
        <w:rPr>
          <w:rFonts w:ascii="SimSun" w:eastAsia="SimSun" w:hAnsi="SimSun" w:cs="SimSun"/>
        </w:rPr>
        <w:t>年的建设和发展，现已形成了以经济学、管理学、统计学为重点，法学、文学、工学、理学、艺术学等多学科交叉融合、协调发展的学科体系，构筑起了一个能够满足西北地区经济社会发展需要的财经类应用型人才培养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学校现有两个校区，分别位于兰州市薇乐大道</w:t>
      </w:r>
      <w:r>
        <w:rPr>
          <w:rFonts w:ascii="Times New Roman" w:eastAsia="Times New Roman" w:hAnsi="Times New Roman" w:cs="Times New Roman"/>
        </w:rPr>
        <w:t>4</w:t>
      </w:r>
      <w:r>
        <w:rPr>
          <w:rFonts w:ascii="SimSun" w:eastAsia="SimSun" w:hAnsi="SimSun" w:cs="SimSun"/>
        </w:rPr>
        <w:t>号（和平校区）和兰州市城关区段家滩</w:t>
      </w:r>
      <w:r>
        <w:rPr>
          <w:rFonts w:ascii="Times New Roman" w:eastAsia="Times New Roman" w:hAnsi="Times New Roman" w:cs="Times New Roman"/>
        </w:rPr>
        <w:t>496</w:t>
      </w:r>
      <w:r>
        <w:rPr>
          <w:rFonts w:ascii="SimSun" w:eastAsia="SimSun" w:hAnsi="SimSun" w:cs="SimSun"/>
        </w:rPr>
        <w:t>号（段家滩校区）。学校名称：兰州财经大学。院校代码：</w:t>
      </w:r>
      <w:r>
        <w:rPr>
          <w:rFonts w:ascii="Times New Roman" w:eastAsia="Times New Roman" w:hAnsi="Times New Roman" w:cs="Times New Roman"/>
        </w:rPr>
        <w:t>10741</w:t>
      </w:r>
      <w:r>
        <w:rPr>
          <w:rFonts w:ascii="SimSun" w:eastAsia="SimSun" w:hAnsi="SimSun" w:cs="SimSun"/>
        </w:rPr>
        <w:t>。上级主管部门：甘肃省教育厅。办学性质：公办全日制普通高等学校。办学层次：研究生（博士、硕士）、本科。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学校成立由校长、分管副校长和有关部门（单位）负责人组成的招生领导小组，负责全面贯彻落实招生工作政策，执行学校招生工作决议，讨论决定招生重大事宜。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由学校纪委、监察专员办公室负责对招生工作人员的纪律教育和对招生录取的全程监督。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招生办公室是学校组织和实施招生工作的常设机构，其主要职责是：全面系统地宣传学校的办学思想、学科特点和专业内涵；开展招生工作调研；进行人才需求预测；制定招生来源计划；组织招生录取工作。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2020</w:t>
      </w:r>
      <w:r>
        <w:rPr>
          <w:rFonts w:ascii="SimSun" w:eastAsia="SimSun" w:hAnsi="SimSun" w:cs="SimSun"/>
        </w:rPr>
        <w:t>年我校共有</w:t>
      </w:r>
      <w:r>
        <w:rPr>
          <w:rFonts w:ascii="Times New Roman" w:eastAsia="Times New Roman" w:hAnsi="Times New Roman" w:cs="Times New Roman"/>
        </w:rPr>
        <w:t>60</w:t>
      </w:r>
      <w:r>
        <w:rPr>
          <w:rFonts w:ascii="SimSun" w:eastAsia="SimSun" w:hAnsi="SimSun" w:cs="SimSun"/>
        </w:rPr>
        <w:t>个本科专业面向</w:t>
      </w:r>
      <w:r>
        <w:rPr>
          <w:rFonts w:ascii="Times New Roman" w:eastAsia="Times New Roman" w:hAnsi="Times New Roman" w:cs="Times New Roman"/>
        </w:rPr>
        <w:t>30</w:t>
      </w:r>
      <w:r>
        <w:rPr>
          <w:rFonts w:ascii="SimSun" w:eastAsia="SimSun" w:hAnsi="SimSun" w:cs="SimSun"/>
        </w:rPr>
        <w:t>个省（市、区）招生，分省分专业招生计划以各省（市、区）招生机构公布为准。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学校招生工作按照各省（市、区）招生机构的统一安排进行，实行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按照各省级招生机构确定的录取控制分数线和投档管理模式进行录取，提档比例一般为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实行平行志愿录取原则的省（市、区），依据考生电子档案录取新生，坚持分数优先、从高分到低分按考生志愿录取。对于投档考生总分相同的，按所在省（市、区）相关政策规定录取。如无相关规定，则文史类按照语文、文综、数学、外语，理工类考生按照数学、理综、语文、外语单科成绩确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实行顺序志愿录取原则的省（市、区），统考成绩达到同批录取控制分数线并符合调档要求的考生，优先录取第一志愿考生；当控制分数线上第一志愿生源不足时，不拒绝录取非第一志愿的考生。对于投档考生总分相同的，文史类按照语文、文综、数学、外语，理工类考生按照数学、理综、语文、外语单科成绩确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江苏省考生按照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的原则录取，要求考生选测科目等级为</w:t>
      </w:r>
      <w:r>
        <w:rPr>
          <w:rFonts w:ascii="Times New Roman" w:eastAsia="Times New Roman" w:hAnsi="Times New Roman" w:cs="Times New Roman"/>
        </w:rPr>
        <w:t>BB</w:t>
      </w:r>
      <w:r>
        <w:rPr>
          <w:rFonts w:ascii="SimSun" w:eastAsia="SimSun" w:hAnsi="SimSun" w:cs="SimSun"/>
        </w:rPr>
        <w:t>（含）以上，技术科目合格；投档成绩相同时，学业水平选测科目等级高者优先排序，后按专业志愿顺序进行录取；投档成绩、学业水平选测科目等级均相同时，文科类考生依次按语文（不含附加分）、数学、外语分数从高到低优先录取，理科类考生依次按数学（不含附加分）、语文、外语分数从高到低优先录取。内蒙古自治区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的规则录取。高考综合改革试点省份考生须符合专业（专业组）设定的选考科目要求。合并本科批次的省份，按相关省级教育行政部门或招生考试机构确定的相应政策和录取控制分数线执行。</w:t>
      </w:r>
      <w:r>
        <w:rPr>
          <w:rFonts w:ascii="Times New Roman" w:eastAsia="Times New Roman" w:hAnsi="Times New Roman" w:cs="Times New Roman"/>
        </w:rPr>
        <w:t>“</w:t>
      </w: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双学位项目国际课改实验班只录取报有该专业志愿的考生。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对考生录取专业的安排按照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各专业无分数级差。对于投档考生总分相同的，按所在省（市、区）相关政策规定确定录取专业。如无相关规定，则文史类按照语文、文综、数学、外语，理工类考生按照数学、理综、语文、外语的单科成绩确定专业。当考生填报的所有专业志愿均已录满时，对于服从专业调剂的考生，按从高分到低分的顺序，调剂到未录满相关专业；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认可各省（市、区）招生委员会制定的加（降）分招生录取政策。对于各种增加分数和降低分数线投档的考生，在录取和确定专业时按标准分数同等对待。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按照生源所在省（市、区）规定的程序，按时完成调档、阅档、退档、审核等各环节工作，保证考生电子档案的正常周转和录取工作的顺利进行。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做好对未被录取考生的解释和其它遗留问题的处理工作。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对录取的新生通过网络和媒体向社会公布，自觉接受纪检监察部门、考生、考生家长和社会舆论的监督。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不能按时报到的已录取考生，应向学校提出书面申请，经同意方可延期报到，对未经学校同意逾期不报到的考生，视为自行放弃入学资格。新生入校后，学校将在三个月内对新生入学资格进行全面复查。复查不合格者，将根据有关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学校以英语为公共外语教学，小语种考生慎报。英语、商务英语专业只招收英语考生。所有招生专业均无男女比例限制。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对艺术类专业，实行非平行志愿的省（市、区），执行考生所在省份的投档原则，进档考生按专业课统考成绩从高分到低分录取（进档考生若专业课成绩相同，文化课总分高者优先录取）。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实行平行志愿的省（市、区），以考生所在省份的投档原则按投档分从高分到低分进行录取（进档考生若投档成绩相同，专业课总分高者优先录取）。对无法满足专业志愿且不愿调剂者，按退档处理。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对报考我校的甘肃中职生按投档总分从高到低录取，投档总分相同时按文化素质、职业技能的单科成绩依次排序录取。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对考生身体健康状况的要求，按教育部、卫计委、中国残疾人联合会印发的《普通高等学校招生体检工作指导意见》及有关补充规定执行。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面向甘肃省投放贫困地区专项招生计划（国家专项计划）、地方重点高校招收农村学生专项计划（地方专项计划）、少数民族紧缺人才培养专项计划、中职对口招生计划、甘肃少数民族预科班等具体招录政策按照国家和甘肃省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（一）根据《甘肃省发展和改革委员会</w:t>
      </w:r>
      <w:r>
        <w:rPr>
          <w:rFonts w:ascii="Times New Roman" w:eastAsia="Times New Roman" w:hAnsi="Times New Roman" w:cs="Times New Roman"/>
        </w:rPr>
        <w:t xml:space="preserve"> </w:t>
      </w:r>
      <w:r>
        <w:rPr>
          <w:rFonts w:ascii="SimSun" w:eastAsia="SimSun" w:hAnsi="SimSun" w:cs="SimSun"/>
        </w:rPr>
        <w:t>甘肃省财政厅关于我省高等中职院校收费的通知》（甘发改收费</w:t>
      </w:r>
      <w:r>
        <w:rPr>
          <w:rFonts w:ascii="Times New Roman" w:eastAsia="Times New Roman" w:hAnsi="Times New Roman" w:cs="Times New Roman"/>
        </w:rPr>
        <w:t>[2016]1133</w:t>
      </w:r>
      <w:r>
        <w:rPr>
          <w:rFonts w:ascii="SimSun" w:eastAsia="SimSun" w:hAnsi="SimSun" w:cs="SimSun"/>
        </w:rPr>
        <w:t>号）文件，我校普通本科学费、住宿费收费标准如下：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理科类专业（信息与计算科学、统计学、应用统计学、自然地理与资源环境、人文地理与城乡规划、数据科学与大数据技术、地理信息科学）：</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工科类专业（计算机科学与技术、电子信息工程、智能科学与技术）：</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艺术类专业：</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其他普通本科专业：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和平校区住宿费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学年；段家滩校区住宿费</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双学位项目国际课改实验班：第一学年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人，第二、三学年学费由美方学校收取，每学年学费预估</w:t>
      </w:r>
      <w:r>
        <w:rPr>
          <w:rFonts w:ascii="Times New Roman" w:eastAsia="Times New Roman" w:hAnsi="Times New Roman" w:cs="Times New Roman"/>
        </w:rPr>
        <w:t>2</w:t>
      </w:r>
      <w:r>
        <w:rPr>
          <w:rFonts w:ascii="SimSun" w:eastAsia="SimSun" w:hAnsi="SimSun" w:cs="SimSun"/>
        </w:rPr>
        <w:t>万美元；第四学年按我校当年录取专业收费标准收取。（甘发改收费</w:t>
      </w:r>
      <w:r>
        <w:rPr>
          <w:rFonts w:ascii="Times New Roman" w:eastAsia="Times New Roman" w:hAnsi="Times New Roman" w:cs="Times New Roman"/>
        </w:rPr>
        <w:t>[2019]419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（三）少数民族预科生预科期间学费：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学年，预科期满转入本科阶段后，按预科招生当年普通本科专业相关学费标准收取学费。（甘价费</w:t>
      </w:r>
      <w:r>
        <w:rPr>
          <w:rFonts w:ascii="Times New Roman" w:eastAsia="Times New Roman" w:hAnsi="Times New Roman" w:cs="Times New Roman"/>
        </w:rPr>
        <w:t>[2006]120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（注：入学报到时收费标准如有变化，则按省发展改革委最新批复或按规定备案后的标准执行。）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奖学金、生源地信用助学贷款和贫困生资助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在校生奖学金分为国家奖学金、国家励志奖学金、学校奖学金。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学校设有学习优秀奖、科技创新奖、外语成绩优异奖、品德优秀奖</w:t>
      </w:r>
      <w:r>
        <w:rPr>
          <w:rFonts w:ascii="Times New Roman" w:eastAsia="Times New Roman" w:hAnsi="Times New Roman" w:cs="Times New Roman"/>
        </w:rPr>
        <w:t>4</w:t>
      </w:r>
      <w:r>
        <w:rPr>
          <w:rFonts w:ascii="SimSun" w:eastAsia="SimSun" w:hAnsi="SimSun" w:cs="SimSun"/>
        </w:rPr>
        <w:t>项专项奖学金及毕业生奖学金。其中，学习优秀奖学金、毕业生奖学金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学年；各专项奖学金奖励金额标准</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贫困生资助项目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国家助学金：一等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学年、二等</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学年。学校设有企事业单位（个人）、社会慈善机构等资助的各类助学金。除以上资助项目外，学校还提供勤工助学岗位等方式，支持和帮助家庭经济困难学生顺利完成学业。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以地方政府牵头，国家开发银行经办的生源地信用助学贷款工作已全面开展，各省区均开办生源地助学贷款业务，用以解决经济困难学生在校期间的学费、住宿费及部分生活费。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新生入校期间学校开通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，家庭经济特别困难的学生持《家庭经济困难学生认定申请表》及相关证件材料复印件，可申请缓交学费并办理入学报到手续。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学校普通高考招生工作由招生就业处负责，校内其他单位组织的招生宣传须经招生就业处批准后方可实施。凡未经招生就业处批准，私自宣传导致的招生问题，后果由宣传单位自负。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本章程由兰州财经大学招生就业处负责解释。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考生可上网查阅或电话咨询招生录取资讯。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http://www.lzufe.edu.cn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:0931-5259988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3.html" TargetMode="External" /><Relationship Id="rId16" Type="http://schemas.openxmlformats.org/officeDocument/2006/relationships/hyperlink" Target="http://www.gk114.com/a/gxzs/zszc/gansu/2021/0623/20022.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24.html" TargetMode="External" /><Relationship Id="rId5" Type="http://schemas.openxmlformats.org/officeDocument/2006/relationships/hyperlink" Target="http://www.gk114.com/a/gxzs/zszc/gansu/2020/0615/1682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