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兴安职业技术学院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为规范学院的招生工作，保证公平、公正、公开地选拔符合培养要求的学生，维护考生合法权益，根据《中华人民共和国教育法》和《中华人民共和国高等教育法》等法律、法规之规定，制定本章程。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学校全称：兴安职业技术学院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学院国标注册代码：</w:t>
      </w:r>
      <w:r>
        <w:rPr>
          <w:rFonts w:ascii="Times New Roman" w:eastAsia="Times New Roman" w:hAnsi="Times New Roman" w:cs="Times New Roman"/>
        </w:rPr>
        <w:t xml:space="preserve">12443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学校地址：内蒙古乌兰浩特市乌察路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办学层次：高职（专科），学制三年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办学类型：公办全日制普通高等职业技术学校</w:t>
      </w:r>
      <w:r>
        <w:rPr>
          <w:rFonts w:ascii="Times New Roman" w:eastAsia="Times New Roman" w:hAnsi="Times New Roman" w:cs="Times New Roman"/>
        </w:rPr>
        <w:t xml:space="preserve">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招生计划：招生计划以内蒙古自治区招生考试中心公布的招生计划为准。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语种要求：英语专业只招英语语种考生。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男女比例：不限。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身体健康状况要求：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教育部《普通高等学校招生体检工作指导意见》中对各专业的要求执行。学生入学后按规定对其进行健康复查，如发现不符合《普通高等学校招生体检工作指导意见》中体检要求或在体检表中未能真实反映出实际情况，弄虚作假者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1</w:t>
      </w:r>
      <w:r>
        <w:rPr>
          <w:rFonts w:ascii="SimSun" w:eastAsia="SimSun" w:hAnsi="SimSun" w:cs="SimSun"/>
        </w:rPr>
        <w:t>、我校招生录取工作遵循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公开程序、公平竞争、公正选拔、择优录取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2</w:t>
      </w:r>
      <w:r>
        <w:rPr>
          <w:rFonts w:ascii="SimSun" w:eastAsia="SimSun" w:hAnsi="SimSun" w:cs="SimSun"/>
        </w:rPr>
        <w:t>、凡填报我院艺术类专业志愿考生，艺术类联考成绩专科最低控制线以上、按考生文化课成绩，从高到低录取。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、空乘服务、民航安全技术管理（民航旅游安全检查）专业招生条件：（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）男生身高</w:t>
      </w:r>
      <w:r>
        <w:rPr>
          <w:rFonts w:ascii="Times New Roman" w:eastAsia="Times New Roman" w:hAnsi="Times New Roman" w:cs="Times New Roman"/>
        </w:rPr>
        <w:t>172cm</w:t>
      </w:r>
      <w:r>
        <w:rPr>
          <w:rFonts w:ascii="SimSun" w:eastAsia="SimSun" w:hAnsi="SimSun" w:cs="SimSun"/>
        </w:rPr>
        <w:t>以上，女生身高</w:t>
      </w:r>
      <w:r>
        <w:rPr>
          <w:rFonts w:ascii="Times New Roman" w:eastAsia="Times New Roman" w:hAnsi="Times New Roman" w:cs="Times New Roman"/>
        </w:rPr>
        <w:t>162cm</w:t>
      </w:r>
      <w:r>
        <w:rPr>
          <w:rFonts w:ascii="SimSun" w:eastAsia="SimSun" w:hAnsi="SimSun" w:cs="SimSun"/>
        </w:rPr>
        <w:t>以上，身材均匀。（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）双眼矫正视力：</w:t>
      </w:r>
      <w:r>
        <w:rPr>
          <w:rFonts w:ascii="Times New Roman" w:eastAsia="Times New Roman" w:hAnsi="Times New Roman" w:cs="Times New Roman"/>
        </w:rPr>
        <w:t>1.0</w:t>
      </w:r>
      <w:r>
        <w:rPr>
          <w:rFonts w:ascii="SimSun" w:eastAsia="SimSun" w:hAnsi="SimSun" w:cs="SimSun"/>
        </w:rPr>
        <w:t>以上，无色盲、色弱、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普通话标准。（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）有心脏病、传染病、高血压和纹身或身体有明显疤痕者，请勿报名。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4</w:t>
      </w:r>
      <w:r>
        <w:rPr>
          <w:rFonts w:ascii="SimSun" w:eastAsia="SimSun" w:hAnsi="SimSun" w:cs="SimSun"/>
        </w:rPr>
        <w:t>、进档考生的专业安排方法：有志愿考生采取专业清方式，即在最低录取分数线以上，第一专业志愿不能满足的考生，按其第二专业志愿投档，仍不能满足的按第三专业志愿投档，依此类推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投档考生按专业志愿从分数高到低录取。若所报专业已满，服从专业调剂者，可给予调整；不服从专业调剂者，不予录取。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收费标准：根据自治区物价部门规定的收费标准、学费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年；住宿费：根据住宿条件（房间床位）为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年至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颁发学历证书的学校名称及证书种类：兴安职业技术学院，普通高等教育专科学历证书。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0482—8529133   8529028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0482—8529133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nmxzy2016@163.com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http://www.nmxzy.cn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                                            </w:t>
      </w:r>
      <w:r>
        <w:rPr>
          <w:rFonts w:ascii="SimSun" w:eastAsia="SimSun" w:hAnsi="SimSun" w:cs="SimSun"/>
        </w:rPr>
        <w:t>兴安职业技术学院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2018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呼和浩特民族学院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年包头轻工职业技术学院招生章程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58.html" TargetMode="External" /><Relationship Id="rId11" Type="http://schemas.openxmlformats.org/officeDocument/2006/relationships/hyperlink" Target="http://www.gk114.com/a/gxzs/zszc/nmg/2021/0328/19157.html" TargetMode="External" /><Relationship Id="rId12" Type="http://schemas.openxmlformats.org/officeDocument/2006/relationships/hyperlink" Target="http://www.gk114.com/a/gxzs/zszc/nmg/2021/0328/19156.html" TargetMode="External" /><Relationship Id="rId13" Type="http://schemas.openxmlformats.org/officeDocument/2006/relationships/hyperlink" Target="http://www.gk114.com/a/gxzs/zszc/nmg/2021/0328/19155.html" TargetMode="External" /><Relationship Id="rId14" Type="http://schemas.openxmlformats.org/officeDocument/2006/relationships/hyperlink" Target="http://www.gk114.com/a/gxzs/zszc/nmg/2021/0328/19154.html" TargetMode="External" /><Relationship Id="rId15" Type="http://schemas.openxmlformats.org/officeDocument/2006/relationships/hyperlink" Target="http://www.gk114.com/a/gxzs/zszc/nmg/2021/0328/19153.html" TargetMode="External" /><Relationship Id="rId16" Type="http://schemas.openxmlformats.org/officeDocument/2006/relationships/hyperlink" Target="http://www.gk114.com/a/gxzs/zszc/nmg/2021/0328/19152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52.html" TargetMode="External" /><Relationship Id="rId5" Type="http://schemas.openxmlformats.org/officeDocument/2006/relationships/hyperlink" Target="http://www.gk114.com/a/gxzs/zszc/nmg/2019/0221/6454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64.html" TargetMode="External" /><Relationship Id="rId9" Type="http://schemas.openxmlformats.org/officeDocument/2006/relationships/hyperlink" Target="http://www.gk114.com/a/gxzs/zszc/nmg/2021/0328/191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