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内蒙古化工职业学院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根据《中华人民共和国教育法》、《中华人民共和国高等教育法》、《中华人民共和国职业教育法》及国家教育主管部门相关规定，结合学院的具体情况，为规范学校招生行为，维护考生合法权益，实施高校招生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，制定本章程。本章程适用内蒙古化工职业学院高职（专科）层次的招生工作。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内蒙古化工职业学院是经内蒙古自治区人民政府批准，教育部备案的公办全日制普通高等职业院校（专科），具有化工行业特色和技术优势的高等职业学院，是国家首批骨干院校，隶属于内蒙古自治区教育厅。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学院名称：内蒙古化工职业学院，国标代码</w:t>
      </w:r>
      <w:r>
        <w:rPr>
          <w:rFonts w:ascii="Times New Roman" w:eastAsia="Times New Roman" w:hAnsi="Times New Roman" w:cs="Times New Roman"/>
        </w:rPr>
        <w:t>12675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办学类型及层次：公办普通高等职业院校（专科）。学制：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毕业证书：学生修完教学计划内全部科目并且成绩合格，获得教育部电子学籍注册的普通高等教育高职（专科）毕业证书。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学院以高等职业教育为主体，保留中等职业教育和继续教育职能。现有化学工程系、材料工程系、测控与机电工程系、管理工程系、计算机与信息工程系。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内蒙古化工职业学院招生工作遵循的原则是：公平竞争、公正选拔、公开程序、全面考核、择优录取。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内蒙古化工职业学院招生工作接受考生、家长和社会各界的监督。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内蒙古化工职业学院设立由学院领导、教务、教学、学生管理、财务等有关部门负责人组成的招生工作委员会，全面负责领导内蒙古化工职业学院的招生工作。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内蒙古化工职业学院高职招生办公室设立在学院教务处，是内蒙古化工职业学院组织和实施高职招生工作的职能机构，负责学院高职招生的日常工作。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内蒙古化工职业学院招生录取工作执行教育部规定的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的录取体制，并在相关省、自治区招生委员会统一组织下进行。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根据相关省、自治区的招生计划和考生情况确定提档比例。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在思想政治品德考核和身体健康状况合格、高考成绩达到同批次录取控制分数线，依据考生专业志愿，从高分到低分顺序录取。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在分专业录取时，根据招生计划、专业志愿顺序采取专业志愿清的方式进行，即投档考生按专业志愿从高分到低分录取。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如果提档分数线上第一志愿考生人数少于招生计划时，学校接受后续志愿考生。对非第一志愿考生不设分数级差，进档考生仍按专业志愿清的方式录取。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我校原则上认可各省、自治区招生办有关加分和优先录取的规定。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平行分的录退规则按照内蒙古招生考试中心相关规则执行。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因受现有师资条件的限制，新生入学后公共外语只开设英语。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录取的体检标准按教育部、卫生部、中国残疾人联合会印发的《普通高等学校招生体检工作指导意见》及教育部办公厅、卫生部办公厅联合下发的教学厅（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号文件的有关精神执行。考生由于身体原因，对不适合其报考的专业可按规定进行合理的调整。新生入学后按规定进行健康复查，对复查后不能进行正常学习的、或被查出在体检中弄虚作假的，按有关规定处理。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内蒙古化工职业学院新生学费按照内蒙古自治区物价部门批准的标准执行，为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年（蒙授民族预科生</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年），并通过省级教育主管部门公布。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为切实帮助家庭经济困难学生顺利完成学业，内蒙古化工职业学院设立国家助学金和学院助学金，国家助学金平均资助标准为每生</w:t>
      </w:r>
      <w:r>
        <w:rPr>
          <w:rFonts w:ascii="Times New Roman" w:eastAsia="Times New Roman" w:hAnsi="Times New Roman" w:cs="Times New Roman"/>
        </w:rPr>
        <w:t>3000</w:t>
      </w:r>
      <w:r>
        <w:rPr>
          <w:rFonts w:ascii="SimSun" w:eastAsia="SimSun" w:hAnsi="SimSun" w:cs="SimSun"/>
        </w:rPr>
        <w:t>元，分为三档，其中一等每人资助</w:t>
      </w:r>
      <w:r>
        <w:rPr>
          <w:rFonts w:ascii="Times New Roman" w:eastAsia="Times New Roman" w:hAnsi="Times New Roman" w:cs="Times New Roman"/>
        </w:rPr>
        <w:t>4000</w:t>
      </w:r>
      <w:r>
        <w:rPr>
          <w:rFonts w:ascii="SimSun" w:eastAsia="SimSun" w:hAnsi="SimSun" w:cs="SimSun"/>
        </w:rPr>
        <w:t>元；二等每人资助</w:t>
      </w:r>
      <w:r>
        <w:rPr>
          <w:rFonts w:ascii="Times New Roman" w:eastAsia="Times New Roman" w:hAnsi="Times New Roman" w:cs="Times New Roman"/>
        </w:rPr>
        <w:t>3000</w:t>
      </w:r>
      <w:r>
        <w:rPr>
          <w:rFonts w:ascii="SimSun" w:eastAsia="SimSun" w:hAnsi="SimSun" w:cs="SimSun"/>
        </w:rPr>
        <w:t>元；三等每人资助</w:t>
      </w:r>
      <w:r>
        <w:rPr>
          <w:rFonts w:ascii="Times New Roman" w:eastAsia="Times New Roman" w:hAnsi="Times New Roman" w:cs="Times New Roman"/>
        </w:rPr>
        <w:t>2000</w:t>
      </w:r>
      <w:r>
        <w:rPr>
          <w:rFonts w:ascii="SimSun" w:eastAsia="SimSun" w:hAnsi="SimSun" w:cs="SimSun"/>
        </w:rPr>
        <w:t>元。家庭经济困难学生认定工作每学年进行一次。由学生本人提出申请，采取班级民主评议、系部综合评定、学院审批相结合的办法进行。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学校在各省、自治区的分专业招生计划按各省、自治区招生办公布的为准。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内蒙古化工职业学院以往有关招生工作的规定如与本章程相冲突，以本章程为准。本章程若与国家法规、规章以及上级有关政策相抵触，以国家法规、规章及上级有关政策为准。本章程由内蒙古化工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学院招生办咨询电话：</w:t>
      </w:r>
      <w:r>
        <w:rPr>
          <w:rFonts w:ascii="Times New Roman" w:eastAsia="Times New Roman" w:hAnsi="Times New Roman" w:cs="Times New Roman"/>
        </w:rPr>
        <w:t xml:space="preserve">0471-5260399  0471-5260388 0471-5260415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 www.hgzyxy.com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年包头轻工职业技术学院招生章程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221/6447.html" TargetMode="External" /><Relationship Id="rId18" Type="http://schemas.openxmlformats.org/officeDocument/2006/relationships/hyperlink" Target="http://www.gk114.com/a/gxzs/zszc/nmg/2019/0221/6448.html" TargetMode="External" /><Relationship Id="rId19" Type="http://schemas.openxmlformats.org/officeDocument/2006/relationships/hyperlink" Target="http://www.gk114.com/a/gxzs/zszc/nmg/2019/0221/644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31.html" TargetMode="External" /><Relationship Id="rId5" Type="http://schemas.openxmlformats.org/officeDocument/2006/relationships/hyperlink" Target="http://www.gk114.com/a/gxzs/zszc/nmg/2019/0514/893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