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北京外国语大学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年保送生招生简章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外国语大学是中国共产党创立的第一所外国语高等学校，是教育部直属首批“211工程”高校、“985”优势学科创新平台高校、首批“双一流”建设高校。在长期办学历程中，学校紧密结合国家战略发展需要，形成“外、特、精、通”的办学理念和“兼容并蓄、博学笃行”的校训精神，以“语通中外，道济天下”为使命，聚焦全球语言、全球文化及全球治理，为党育人、为国育才，培养有家国情怀、有全球视野、有专业本领的复合型人才。学校积极搭建中国与世界的学术桥梁，现已获批开设101种外国语言，推动中国更好走向世界，世界更好认识中国。学校吸引了来自全球100多个国家的学生来校学习，开齐了与中国建交国家的官方用语，欧洲语种群和亚非语种群是目前我国覆盖面最大的非通用语建设基地，形成了以外国语言文学学科为主体，文、法、经、管等多学科协调发展的格局。学校现有54个专业入选国家级一流本科专业建设点；拥有41个区域和国别研究基地、3个教育部人文交流研究中心；与世界上81个国家和地区的324所高校和学术机构开展交流；承办23所位于亚、欧、美洲18个国家的海外孔子学院及独立孔子课堂，数量居国内高校之首，为开展教育教学、人才培养、学生就业创业、深造发展提供了广阔的空间和卓越的发展平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坚持立德树人，积极服务国家战略，加大对中国优秀传统文化和社会主义核心价值观教育力度，将思想政治工作贯穿教育教学全过程；优化通识教育内容，完善国际化培养体系，拓宽人才培养口径；深入探索多语种、跨学科、跨文化的培养模式，进一步推进学科交叉、专业融合、本科－研究生贯通培养、中外联合的人才培养模式改革，全面提升人才培养质量，培养具有北外特色的“一精多会、一专多能”的高素质国际化人才，重点加快培养涉外法治、国际传播、国别与区域研究、国际组织与全球治理、国际中文教育等领域急需人才。学校开设特色鲜明的具有国内外影响力的国际暑期课程项目，进一步提升人才培养的国际化水平；进一步拓展国外合作高校教育资源，推动实质性国际交流与合作，原则上使每位本科学生都有机会获得海外学习经历，努力让学生享有高品质、有深度、全覆盖的国际化体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有关文件规定，2023年北京外国语大学继续招收保送生。凡符合要求的学生，经所在中学推荐，可以报名参加我校组织的保送生选拔测试，成绩合格并通过教育部“阳光高考”平台公示和所在省（市、区）招生办公室审核者，可免于参加全国普通高等学校招生统一考试，进入我校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一、招生对象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外语类：具有坚定的爱国主义信念，品学兼优，志存高远，外语学习能力和分析问题解决问题能力突出，知识面较宽，对国际政治、国际经济、世界多元文化发展趋势有浓厚兴趣，取得推荐保送资格、符合2023年普通高考报名条件、经教育部批准具有推荐保送生资格的外国语中学应届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（二）竞赛类：入选全国中学生数学、物理、化学、生物学、信息学奥林匹克竞赛国家集训队的2023年应届高中毕业生。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二、招生专业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（一）外语类：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英语、翻译（外交外事高级翻译）、日语、俄语、乌克兰语（仅招收俄语高起点保送生）、德语、法语、西班牙语、葡萄牙语、阿拉伯语、匈牙利语、捷克语、意大利语、塞尔维亚语、芬兰语、保加利亚语、挪威语、罗马尼亚语、朝鲜语、阿塞拜疆语、泰语、僧伽罗语、尼泊尔语、亚美尼亚语、印地语、缅甸语、蒙古语、斯瓦希里语，共28个专业及方向。</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（二）竞赛类：2023年本科招生各专业（类）均接受考生申请，择优录取。具体专业详见报名系统。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三、报名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w:t>
      </w:r>
      <w:r>
        <w:rPr>
          <w:rFonts w:ascii="Microsoft YaHei" w:eastAsia="Microsoft YaHei" w:hAnsi="Microsoft YaHei" w:cs="Microsoft YaHei"/>
          <w:b/>
          <w:bCs/>
          <w:color w:val="FF0000"/>
        </w:rPr>
        <w:t>报名时间：2022年12月24日至31日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名方式：网上报名。符合条件的考生（含小语种高起点考生）须登录北京外国语大学本科招生网首页，点击左下角“网上报名”，填写报名信息。考生须在报名系统中如实填写和提供相关信息，确认无误后打印，由所在中学在打印件上盖章并签署推荐意见，然后将盖章的打印件扫描后回传至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我校不接受纸质报名材料，请勿邮寄纸质材料。未在我校本科招生网报名、报名信息不完整者，视为无效申请，不能参加我校组织的考试。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（三）各中学组织考生预报名，并于2022年12月22日前提交2023年关于向北京外国语大学推荐保送生的函至bwzsb@bfsu.edu.cn，学校盖章版本请传真至010-88810273。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我校将对考生报考资格进行审核以确定考生名单，并在教育部“阳光高考”平台公示的具有保送资格的名单范围内录取，凡不在该公示名单上的考生我校将取消其录取资格。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四、考试与录取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（一）外语类保送生考试安排与录取原则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1.考试时间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FF0000"/>
        </w:rPr>
        <w:t>2023年1月10日进行线上考试。2023年1月9日将组织线上报到和试测</w:t>
      </w:r>
      <w:r>
        <w:rPr>
          <w:rFonts w:ascii="Microsoft YaHei" w:eastAsia="Microsoft YaHei" w:hAnsi="Microsoft YaHei" w:cs="Microsoft YaHei"/>
          <w:color w:val="666666"/>
        </w:rPr>
        <w:t>。</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2.考试科目</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英语笔试（考试时间150分钟，满分200分）、语文笔试（考试时间150分钟，满分200分）、口试面试（考试时间约为10分钟，满分20分）。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3.报到、试测及考试安排请关注北京外国语大学本科招生网近期通知。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（1）口试面试成绩达到12分的，计入总成绩，低于12分的不予录取。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（2）我校录取分为A、B段。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A段（可选）：可填报匈牙利语、捷克语、塞尔维亚语、芬兰语、保加利亚语、挪威语、罗马尼亚语、阿塞拜疆语、泰语、僧伽罗语、尼泊尔语、亚美尼亚语、印地语、缅甸语、蒙古语、斯瓦希里语等16个专业中的一个，总分达到212分的，按专业优先的原则分男女生择优提前录取，录满为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B段（必选）：考生可在我校所有保送生招生专业中选报（乌克兰语专业仅招收俄语高起点保送生）。A段录取结束后，我校将按考生成绩从高到低排序，根据考生填报的专业志愿，按男女生分别择优录取，录满为止。</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如所填专业志愿无法满足，服从专业调剂者，将根据分数调剂到招生计划尚未完成的专业；不服从调剂者，不予录取。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（3）阿拉伯语专业只招男生。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（二）竞赛类保送生考试安排与录取原则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2023年1月10日经我校学科专家组面试合格后，按考生志愿录取至相关专业（类）。面试时间另行通知。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（三）公示与录取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我校严格按照高考绝密程序组织外语类保送生入学考试，统一阅卷。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经北京外国语大学招生工作领导小组认定后，将初选名单上传至“阳光高考”平台公示，经省级招办确认后办理录取手续。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正式录取手续办理完毕后，我校将录取通知书寄送至考生本人。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外国语大学招生监察办公室负责监督，接受投诉。中学及学生本人应本着“诚信”的原则，严格按照程序公平、公正、公开地进行推荐工作，推荐材料必须属实。如有弄虚作假者，一经查实，将取消被推荐学生的录取资格和该生所在中学三年的推荐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招生监督电话：010-88816259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（一）我校不收取报名费。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（二）本简章经北京外国语大学招生工作领导小组研究通过，由本科招生办公室负责解释。若教育部公布新的保送生政策及工作要求，本简章将相应调整。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联系地址：北京市海淀区西三环北路2号东院行政楼208A招生办公室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邮政编码：100089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联系电话：010-88816254，88816481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传真号码：010-88810273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电子邮箱：bwzsb@bfsu.edu.cn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本科招生网:http://joinus.bfsu.edu.cn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北京外国语大学本科招生办公室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2022年12月15日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color w:val="666666"/>
            <w:u w:val="single" w:color="666666"/>
          </w:rPr>
          <w:t>点击下载:2023年关于向北京外国语大学推荐保送生的函.xlsx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0.html" TargetMode="External" /><Relationship Id="rId11" Type="http://schemas.openxmlformats.org/officeDocument/2006/relationships/hyperlink" Target="http://www.gk114.com/a/gxzs/zszc/beijing/2022/1225/23938.html" TargetMode="External" /><Relationship Id="rId12" Type="http://schemas.openxmlformats.org/officeDocument/2006/relationships/hyperlink" Target="http://www.gk114.com/a/gxzs/zszc/beijing/2022/0604/22654.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246305559&amp;attach=true&amp;hist=false" TargetMode="External" /><Relationship Id="rId5" Type="http://schemas.openxmlformats.org/officeDocument/2006/relationships/hyperlink" Target="http://www.gk114.com/a/gxzs/zszc/beijing/2022/1225/23942.html" TargetMode="External" /><Relationship Id="rId6" Type="http://schemas.openxmlformats.org/officeDocument/2006/relationships/hyperlink" Target="http://www.gk114.com/a/gxzs/zszc/beijing/2022/1225/23944.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