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年在北京市理工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/</w:t>
      </w:r>
      <w:r>
        <w:rPr>
          <w:rFonts w:ascii="SimSun" w:eastAsia="SimSun" w:hAnsi="SimSun" w:cs="SimSun"/>
          <w:kern w:val="36"/>
          <w:sz w:val="48"/>
          <w:szCs w:val="48"/>
        </w:rPr>
        <w:t>文史各专业录取分数线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601075" cy="404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上一篇：没有了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年在天津市理工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lqfsx/2020/0627/17080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