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吐鲁番职业技术学院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根据《中华人民共和国教育法》、《中华人民共和国高等教育法》和《中华人民共和国职业教育法》等相关法律法规和《教育部关于做好</w:t>
      </w:r>
      <w:r>
        <w:rPr>
          <w:rFonts w:ascii="Times New Roman" w:eastAsia="Times New Roman" w:hAnsi="Times New Roman" w:cs="Times New Roman"/>
        </w:rPr>
        <w:t>2020</w:t>
      </w:r>
      <w:r>
        <w:rPr>
          <w:rFonts w:ascii="SimSun" w:eastAsia="SimSun" w:hAnsi="SimSun" w:cs="SimSun"/>
        </w:rPr>
        <w:t>年普通高等学校招生工作的通知》的相关规定，为了维护学校和考生的合法权益，依法招生，结合吐鲁番职业技术学院招生工作实际，制定本章程。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本章程使社会了解吐鲁番职业技术学院有关招生政策、规定及相关信息的主要渠道，是吐鲁番职业技术学院开展招生咨询和录取工作的主要依据。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学院名称：吐鲁番职业技术学院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14585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学院地址：吐鲁番市高昌区库木塔格路</w:t>
      </w:r>
      <w:r>
        <w:rPr>
          <w:rFonts w:ascii="Times New Roman" w:eastAsia="Times New Roman" w:hAnsi="Times New Roman" w:cs="Times New Roman"/>
        </w:rPr>
        <w:t>168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根据自治区人民政府的有关规定，设有由书记、院长牵头的以招生办、纪检、保卫等有关部门负责人组成的招生工作领导小组。全面负责学院招生工作，制定招生政策、招生计划，决定有关招生的重大事宜，组织领</w:t>
      </w:r>
      <w:r>
        <w:rPr>
          <w:rFonts w:ascii="Times New Roman" w:eastAsia="Times New Roman" w:hAnsi="Times New Roman" w:cs="Times New Roman"/>
        </w:rPr>
        <w:t>3</w:t>
      </w:r>
      <w:r>
        <w:rPr>
          <w:rFonts w:ascii="SimSun" w:eastAsia="SimSun" w:hAnsi="SimSun" w:cs="SimSun"/>
        </w:rPr>
        <w:t>导本院的招生录取、咨询、信访工作。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学院设招生工作办公室，是组织和实施招生工作的常设机构，负责处理招生的日常工作。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学院招生工作实施第三方监督，招生工作领导小组将聘请教师、学生代表作为学院招生社会监督员。通过聘请社会监督员巡视学院测试、录取现场等方式，对招生工作实施第三方监督。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执行教育部和各省（自治区、直辖市）招生主管部门制定的录取政策和有关规定。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第十二条考生的思想政治品德考核应达合格要求。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第十三条平行志愿投档：</w:t>
      </w:r>
      <w:r>
        <w:rPr>
          <w:rFonts w:ascii="Times New Roman" w:eastAsia="Times New Roman" w:hAnsi="Times New Roman" w:cs="Times New Roman"/>
        </w:rPr>
        <w:t>1</w:t>
      </w:r>
      <w:r>
        <w:rPr>
          <w:rFonts w:ascii="SimSun" w:eastAsia="SimSun" w:hAnsi="SimSun" w:cs="SimSun"/>
        </w:rPr>
        <w:t>、根据</w:t>
      </w:r>
      <w:r>
        <w:rPr>
          <w:rFonts w:ascii="Times New Roman" w:eastAsia="Times New Roman" w:hAnsi="Times New Roman" w:cs="Times New Roman"/>
        </w:rPr>
        <w:t>“</w:t>
      </w:r>
      <w:r>
        <w:rPr>
          <w:rFonts w:ascii="SimSun" w:eastAsia="SimSun" w:hAnsi="SimSun" w:cs="SimSun"/>
        </w:rPr>
        <w:t>成绩优先、遵循志愿</w:t>
      </w:r>
      <w:r>
        <w:rPr>
          <w:rFonts w:ascii="Times New Roman" w:eastAsia="Times New Roman" w:hAnsi="Times New Roman" w:cs="Times New Roman"/>
        </w:rPr>
        <w:t>”</w:t>
      </w:r>
      <w:r>
        <w:rPr>
          <w:rFonts w:ascii="SimSun" w:eastAsia="SimSun" w:hAnsi="SimSun" w:cs="SimSun"/>
        </w:rPr>
        <w:t>的原则进行择优录取。考生总分相同时，则按单科顺序及分数从高到低排序。报考普通类或单列类招生计划单科成绩的排列顺序为：文史类按语文、文科综合、文科数学、外语排序；理工类按理科数学、理科综合、语文、外语排序。报考双语类或民语言类招生计划单科成绩的排列顺序为：文史类按语文、文科综合、文科数学、民族语文排序；理工类按理科数学、理科综合、语文、民族语文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、所有志愿都无法满足的，如果服从调剂，将由学院调剂录取到相应专业；不服从调剂的，做退档处理。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第十四条获自治区级以上表彰的学生优先录取。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第十五条我院公共课程中的外语为大学英语，请外语语种非英语的考生慎重报考。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第十六条报考护理、师范类考生必须达到做护士、教师的健康标准要求，五官端正，四肢健全，无残疾，男生身高在</w:t>
      </w:r>
      <w:r>
        <w:rPr>
          <w:rFonts w:ascii="Times New Roman" w:eastAsia="Times New Roman" w:hAnsi="Times New Roman" w:cs="Times New Roman"/>
        </w:rPr>
        <w:t>1.60</w:t>
      </w:r>
      <w:r>
        <w:rPr>
          <w:rFonts w:ascii="SimSun" w:eastAsia="SimSun" w:hAnsi="SimSun" w:cs="SimSun"/>
        </w:rPr>
        <w:t>米以上，女生身高在</w:t>
      </w:r>
      <w:r>
        <w:rPr>
          <w:rFonts w:ascii="Times New Roman" w:eastAsia="Times New Roman" w:hAnsi="Times New Roman" w:cs="Times New Roman"/>
        </w:rPr>
        <w:t>1.50</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第十七条直升专的录取按照吐鲁番职业技术学院</w:t>
      </w:r>
      <w:r>
        <w:rPr>
          <w:rFonts w:ascii="Times New Roman" w:eastAsia="Times New Roman" w:hAnsi="Times New Roman" w:cs="Times New Roman"/>
        </w:rPr>
        <w:t>2020</w:t>
      </w:r>
      <w:r>
        <w:rPr>
          <w:rFonts w:ascii="SimSun" w:eastAsia="SimSun" w:hAnsi="SimSun" w:cs="SimSun"/>
        </w:rPr>
        <w:t>年直升专招生考试实施方案中相关要求执行。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第十八条对政策加分考生的录取，按照教育部规定的原则执行，执行考生所在省、自治区、直辖市招生委员会制定的加分政策和录取规定。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按照教育部、原卫生部、中国残疾人联合会颁布的《普通高等学校招生体检工作指导意见》，对考生身体健康状况进行审查和复查。对不符合标准的，按《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第二十条按国家招生规定录取的新生，持录取通知书按学院规定的期限到校办理入学手续。因故不能按期入学者，应当向学院请假</w:t>
      </w:r>
      <w:r>
        <w:rPr>
          <w:rFonts w:ascii="Times New Roman" w:eastAsia="Times New Roman" w:hAnsi="Times New Roman" w:cs="Times New Roman"/>
        </w:rPr>
        <w:t>;</w:t>
      </w:r>
      <w:r>
        <w:rPr>
          <w:rFonts w:ascii="SimSun" w:eastAsia="SimSun" w:hAnsi="SimSun" w:cs="SimSun"/>
        </w:rPr>
        <w:t>未请假或者请假逾期者，除因不可抗力等正当事由以外，视为放弃入学资格。具体报到要求见</w:t>
      </w:r>
      <w:r>
        <w:rPr>
          <w:rFonts w:ascii="Times New Roman" w:eastAsia="Times New Roman" w:hAnsi="Times New Roman" w:cs="Times New Roman"/>
        </w:rPr>
        <w:t>2020</w:t>
      </w:r>
      <w:r>
        <w:rPr>
          <w:rFonts w:ascii="SimSun" w:eastAsia="SimSun" w:hAnsi="SimSun" w:cs="SimSun"/>
        </w:rPr>
        <w:t>年吐鲁番职业技术学院新生报到须知。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第二十一条学生入学后，学院在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复查中发现学生存在弄虚作假、徇私舞弊等情形的，确定为复查不合格，应当取消学籍；情节严重的，学院将移交有关部门调查处理。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复查中发现学生身心状况不适宜在校学习，经学院指定的二级甲等以上医院诊断，需要在家休养的，可以按照学校有关规定保留入学资格。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学院根据实际，制定</w:t>
      </w:r>
      <w:r>
        <w:rPr>
          <w:rFonts w:ascii="Times New Roman" w:eastAsia="Times New Roman" w:hAnsi="Times New Roman" w:cs="Times New Roman"/>
        </w:rPr>
        <w:t>2020</w:t>
      </w:r>
      <w:r>
        <w:rPr>
          <w:rFonts w:ascii="SimSun" w:eastAsia="SimSun" w:hAnsi="SimSun" w:cs="SimSun"/>
        </w:rPr>
        <w:t>年分专业招生计划，招生计划以自治区每年审定的计划为准，在报送相关部门批准，向社会公布。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学院按吐鲁番市物价局审批的收费标准为准，各专业收费标准详见自治区招生办公室公布的招生计划表或学院下发的</w:t>
      </w:r>
      <w:r>
        <w:rPr>
          <w:rFonts w:ascii="Times New Roman" w:eastAsia="Times New Roman" w:hAnsi="Times New Roman" w:cs="Times New Roman"/>
        </w:rPr>
        <w:t>2020</w:t>
      </w:r>
      <w:r>
        <w:rPr>
          <w:rFonts w:ascii="SimSun" w:eastAsia="SimSun" w:hAnsi="SimSun" w:cs="SimSun"/>
        </w:rPr>
        <w:t>年新生报到须知，如政府对当年度学费标准进行调整，以政府规定的标准为准。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第五章奖励办法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第二十四条学院设有多种形式的奖助学金、设有国家助学贷款，帮助困难学生解决实际困难。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第二十五条学生在学校规定学习年限内，修完教育教学计划规定内容，成绩合格，达到学校毕业要求的，学校准予毕业，并在学生离校前发给毕业证书。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学生毕业后可自主择业。并由自治区人力资源和社会保障厅签发就业报到证。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年吐鲁番职业学院高职招生工作。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本章程经吐鲁番职业技术学院高职招生领导小组审查通过，报上级主管部门审核。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0995-8551933   0995-8551421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联系人：吾拉音木</w:t>
      </w:r>
      <w:r>
        <w:rPr>
          <w:rFonts w:ascii="Times New Roman" w:eastAsia="Times New Roman" w:hAnsi="Times New Roman" w:cs="Times New Roman"/>
        </w:rPr>
        <w:t>·</w:t>
      </w:r>
      <w:r>
        <w:rPr>
          <w:rFonts w:ascii="SimSun" w:eastAsia="SimSun" w:hAnsi="SimSun" w:cs="SimSun"/>
        </w:rPr>
        <w:t>艾比布：</w:t>
      </w:r>
      <w:r>
        <w:rPr>
          <w:rFonts w:ascii="Times New Roman" w:eastAsia="Times New Roman" w:hAnsi="Times New Roman" w:cs="Times New Roman"/>
        </w:rPr>
        <w:t xml:space="preserve">13899307288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杭云颀：</w:t>
      </w:r>
      <w:r>
        <w:rPr>
          <w:rFonts w:ascii="Times New Roman" w:eastAsia="Times New Roman" w:hAnsi="Times New Roman" w:cs="Times New Roman"/>
        </w:rPr>
        <w:t xml:space="preserve">15292428823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陈文波：</w:t>
      </w:r>
      <w:r>
        <w:rPr>
          <w:rFonts w:ascii="Times New Roman" w:eastAsia="Times New Roman" w:hAnsi="Times New Roman" w:cs="Times New Roman"/>
        </w:rPr>
        <w:t xml:space="preserve">17361612922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阿迪拉</w:t>
      </w:r>
      <w:r>
        <w:rPr>
          <w:rFonts w:ascii="Times New Roman" w:eastAsia="Times New Roman" w:hAnsi="Times New Roman" w:cs="Times New Roman"/>
        </w:rPr>
        <w:t>·</w:t>
      </w:r>
      <w:r>
        <w:rPr>
          <w:rFonts w:ascii="SimSun" w:eastAsia="SimSun" w:hAnsi="SimSun" w:cs="SimSun"/>
        </w:rPr>
        <w:t>艾尼娃</w:t>
      </w:r>
      <w:r>
        <w:rPr>
          <w:rFonts w:ascii="Times New Roman" w:eastAsia="Times New Roman" w:hAnsi="Times New Roman" w:cs="Times New Roman"/>
        </w:rPr>
        <w:t xml:space="preserve">:15709601439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0995-8552650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督察电话：</w:t>
      </w:r>
      <w:r>
        <w:rPr>
          <w:rFonts w:ascii="Times New Roman" w:eastAsia="Times New Roman" w:hAnsi="Times New Roman" w:cs="Times New Roman"/>
        </w:rPr>
        <w:t xml:space="preserve">0995-8545211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http://www.tlfzj.com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第三十条在招生咨询过程中吐鲁番职业学院咨询人员的意见、建议仅作为考生填报志愿的参考，不属学院录取承诺。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第三十一条条本章程由吐鲁番职业学院招生办公室负责解释。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博尔塔拉职业技术学院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石河子工程职业技术学院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41.html" TargetMode="External" /><Relationship Id="rId5" Type="http://schemas.openxmlformats.org/officeDocument/2006/relationships/hyperlink" Target="http://www.gk114.com/a/gxzs/zszc/xinjiang/2021/0224/1874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