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和田职业技术学院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根据《中华人民共和国教育法》、《中华人民共和国高等教育法》和教育部相关规定，结合学校专科招生工作的具体情况，制定本章程。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本章程适用于和田职业技术学院高职专科招生工作。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公平竞争、公正选拔、公开透明</w:t>
      </w:r>
      <w:r>
        <w:rPr>
          <w:rFonts w:ascii="Times New Roman" w:eastAsia="Times New Roman" w:hAnsi="Times New Roman" w:cs="Times New Roman"/>
        </w:rPr>
        <w:t>”</w:t>
      </w:r>
      <w:r>
        <w:rPr>
          <w:rFonts w:ascii="SimSun" w:eastAsia="SimSun" w:hAnsi="SimSun" w:cs="SimSun"/>
        </w:rPr>
        <w:t>的原则，德智体美劳全面考核、综合评价、择优录取考生，并接受纪检监察部门、新闻媒体、考生及其家长以及社会各界的监督。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学校全称：和田职业技术学院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学校代码：</w:t>
      </w:r>
      <w:r>
        <w:rPr>
          <w:rFonts w:ascii="Times New Roman" w:eastAsia="Times New Roman" w:hAnsi="Times New Roman" w:cs="Times New Roman"/>
        </w:rPr>
        <w:t xml:space="preserve">14652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办学性质：公办普通高等学校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学校隶属部门：和田地区行署；学院业务主管部门为新疆维吾尔自治区教育厅。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学校地址：和田市北京工业园区京怀大道</w:t>
      </w:r>
      <w:r>
        <w:rPr>
          <w:rFonts w:ascii="Times New Roman" w:eastAsia="Times New Roman" w:hAnsi="Times New Roman" w:cs="Times New Roman"/>
        </w:rPr>
        <w:t>10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学校简介：学院于</w:t>
      </w:r>
      <w:r>
        <w:rPr>
          <w:rFonts w:ascii="Times New Roman" w:eastAsia="Times New Roman" w:hAnsi="Times New Roman" w:cs="Times New Roman"/>
        </w:rPr>
        <w:t>2018</w:t>
      </w:r>
      <w:r>
        <w:rPr>
          <w:rFonts w:ascii="SimSun" w:eastAsia="SimSun" w:hAnsi="SimSun" w:cs="SimSun"/>
        </w:rPr>
        <w:t>年批准成立，现有六个系部，包括工程技术系、工艺美术系、经济管理系、农业科技系、社会管理系和旅游管理系，开设电子商务、汽车检测与维修技术、服装设计与工艺、烹调工艺与营养、园艺技术、旅游管理、会计、计算机网络技术、民政管理、家政服务与管理十个专业，为相关行业培养技术技能型人才。目前学院已建成院内实训室</w:t>
      </w:r>
      <w:r>
        <w:rPr>
          <w:rFonts w:ascii="Times New Roman" w:eastAsia="Times New Roman" w:hAnsi="Times New Roman" w:cs="Times New Roman"/>
        </w:rPr>
        <w:t>46</w:t>
      </w:r>
      <w:r>
        <w:rPr>
          <w:rFonts w:ascii="SimSun" w:eastAsia="SimSun" w:hAnsi="SimSun" w:cs="SimSun"/>
        </w:rPr>
        <w:t>个，其中与企业共建院内生产性实训室</w:t>
      </w:r>
      <w:r>
        <w:rPr>
          <w:rFonts w:ascii="Times New Roman" w:eastAsia="Times New Roman" w:hAnsi="Times New Roman" w:cs="Times New Roman"/>
        </w:rPr>
        <w:t>2</w:t>
      </w:r>
      <w:r>
        <w:rPr>
          <w:rFonts w:ascii="SimSun" w:eastAsia="SimSun" w:hAnsi="SimSun" w:cs="SimSun"/>
        </w:rPr>
        <w:t>处；已建院外实训基地</w:t>
      </w:r>
      <w:r>
        <w:rPr>
          <w:rFonts w:ascii="Times New Roman" w:eastAsia="Times New Roman" w:hAnsi="Times New Roman" w:cs="Times New Roman"/>
        </w:rPr>
        <w:t>35</w:t>
      </w:r>
      <w:r>
        <w:rPr>
          <w:rFonts w:ascii="SimSun" w:eastAsia="SimSun" w:hAnsi="SimSun" w:cs="SimSun"/>
        </w:rPr>
        <w:t>个；学院现有高职在校生</w:t>
      </w:r>
      <w:r>
        <w:rPr>
          <w:rFonts w:ascii="Times New Roman" w:eastAsia="Times New Roman" w:hAnsi="Times New Roman" w:cs="Times New Roman"/>
        </w:rPr>
        <w:t>1415</w:t>
      </w:r>
      <w:r>
        <w:rPr>
          <w:rFonts w:ascii="SimSun" w:eastAsia="SimSun" w:hAnsi="SimSun" w:cs="SimSun"/>
        </w:rPr>
        <w:t>名；每年承接各类社会培训</w:t>
      </w:r>
      <w:r>
        <w:rPr>
          <w:rFonts w:ascii="Times New Roman" w:eastAsia="Times New Roman" w:hAnsi="Times New Roman" w:cs="Times New Roman"/>
        </w:rPr>
        <w:t>6000</w:t>
      </w:r>
      <w:r>
        <w:rPr>
          <w:rFonts w:ascii="SimSun" w:eastAsia="SimSun" w:hAnsi="SimSun" w:cs="SimSun"/>
        </w:rPr>
        <w:t>余人次。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设立由学院领导和相关职能部门负责人组成的招生工作领导小组，全面负责贯彻执行教育部、新疆维吾尔自治区教育厅及教育主管部门的有关招生工作政策，负责制定招生简章、招生规定和实施细则，确定招生规模和调整学科招生计划，领导和监督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招生与就业处为学院招生工作领导小组的常设机构，负责编制、上报年度招生计划、组织招生咨询宣传、远程网上录取、负责解释和咨询有关招生政策、做好与上级招生部门的工作衔接、做好招生期间来信来访工作及录取通知书的印制与发放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学院分专业招生计划分配及有关要求以自治区教育厅下达的</w:t>
      </w:r>
      <w:r>
        <w:rPr>
          <w:rFonts w:ascii="Times New Roman" w:eastAsia="Times New Roman" w:hAnsi="Times New Roman" w:cs="Times New Roman"/>
        </w:rPr>
        <w:t>2020</w:t>
      </w:r>
      <w:r>
        <w:rPr>
          <w:rFonts w:ascii="SimSun" w:eastAsia="SimSun" w:hAnsi="SimSun" w:cs="SimSun"/>
        </w:rPr>
        <w:t>年招生计划书为准。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坚持公平、公正、公开和择优录取的原则。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对相关科目成绩无特殊要求。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根据考生填报我院各专业志愿的具体情况，所有投档考生按考分排队由高到低录取，第一专业志愿无法满足的，录取第二个专业志愿，所有专业志愿都无法满足的，如果服从专业调剂，将由学院根据分数调剂到相应专业。高考成绩无法满足所填报的专业志愿，又不服从调剂的，做退档处理。接收非第一志愿考生，无分数级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对高考总分相同的考生，按单科顺序及分数从高到低排序，报考普通类或单列类招生计划单科成绩的排序为：文史类按语文、文科综合、文科数学、外语排序；理工类按理科数学、理科综合、语文、外语排序。报考双语类或民语类招生计划单科成绩的排序为：文史类按语文、文科综合、文科数学、民族语文排序；理工类按理科数学、理科综合、语文、民族语文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录取时，无男女生比例要求。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学院各专业均无加试要求。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往届生录取按照自治区考试院的有关规定办理，和应届生一视同仁。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对享受加分政策的考生，可按自治区考试院的规定加分提档。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我校公共课程中的外语为大学英语，外语语种非英语的考生应慎重报考。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体检标准严格遵照《普通高等学院招生体检标准》的规定。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新生报到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学校按照自治区物价局核定的标准收取学费。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民语类学生在校共学习四年，第一年为预科，后三年为专业课学习和教育实习；双语类考生到校后参加学校组织的国家通用语言文字水平考试，成绩合格的直接学习专业课，不合格的加一年预科，预科在校期间学费、住宿费由自治区财政承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学生入学后，学校在</w:t>
      </w:r>
      <w:r>
        <w:rPr>
          <w:rFonts w:ascii="Times New Roman" w:eastAsia="Times New Roman" w:hAnsi="Times New Roman" w:cs="Times New Roman"/>
        </w:rPr>
        <w:t>3</w:t>
      </w:r>
      <w:r>
        <w:rPr>
          <w:rFonts w:ascii="SimSun" w:eastAsia="SimSun" w:hAnsi="SimSun" w:cs="SimSun"/>
        </w:rPr>
        <w:t>个月内按照国家招生规定进行复查。复查内容主要包括以下方面：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录取手续及程序等是否合乎国家招生规定；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所获得的录取资格是否真实、合乎相关规定；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本人及身份证明与录取通知、考生档案等是否一致；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身心健康状况是否符合报考专业或者专业类别体检要求，能否保证在校正常学习、生活；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复查中发现学生存在弄虚作假、徇私舞弊等情形的，确定为复查不合格，取消学籍；情节严重的，移交有关部门调查处理。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复查中发现学生身心状况不适宜在校学习，经学校指定的二级甲等以上医院诊断，需要在家休养的，可以申请保留入学资格。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者，应当向学校请假。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每学期开学时，学生应当按学校规定办理注册手续。不能如期注册者，应当履行暂缓注册手续。未按学校规定缴纳学费或者其他不符合注册条件的不予注册。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对于有经济困难的学生，学校设有国家励志奖学金、国家助学金、自治区人民政府高校助学金，并在校内设立勤工助学岗位等，根据国家奖助学金管理办法，按照学校在校学生的实际情况进行发放，帮助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学生在学校规定学习年限内，修完教育教学计划规定内容成绩合格达到学校毕业要求的准予毕业，并在学生离校前发给毕业证书。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学生报到时，应接转党团组织关系。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学校招生咨询方式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w:t>
      </w:r>
      <w:r>
        <w:rPr>
          <w:rFonts w:ascii="Times New Roman" w:eastAsia="Times New Roman" w:hAnsi="Times New Roman" w:cs="Times New Roman"/>
        </w:rPr>
        <w:t xml:space="preserve"> </w:t>
      </w:r>
      <w:r>
        <w:rPr>
          <w:rFonts w:ascii="SimSun" w:eastAsia="SimSun" w:hAnsi="SimSun" w:cs="SimSun"/>
        </w:rPr>
        <w:t>话</w:t>
      </w:r>
      <w:r>
        <w:rPr>
          <w:rFonts w:ascii="Times New Roman" w:eastAsia="Times New Roman" w:hAnsi="Times New Roman" w:cs="Times New Roman"/>
        </w:rPr>
        <w:t xml:space="preserve">:0903-7822018  0903-7824830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0903-7822018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w:t>
      </w:r>
      <w:r>
        <w:rPr>
          <w:rFonts w:ascii="SimSun" w:eastAsia="SimSun" w:hAnsi="SimSun" w:cs="SimSun"/>
        </w:rPr>
        <w:t>新疆和田市北京工业园区京怀大道</w:t>
      </w:r>
      <w:r>
        <w:rPr>
          <w:rFonts w:ascii="Times New Roman" w:eastAsia="Times New Roman" w:hAnsi="Times New Roman" w:cs="Times New Roman"/>
        </w:rPr>
        <w:t>10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:848000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 895073132@qq.com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本章程由学院招生就业处负责解释，在招生咨询期间学院咨询人员的意见、建议仅作为考生填报志愿的参考，不属学院录取承诺，政策以文字表述为准。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录取结果公布渠道：录取结果通过自治区考试院网站、咨询电话、学校邮寄录取通知书公布。</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铁门关职业技术学院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博尔塔拉职业技术学院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阿勒泰职业技术学院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塔城职业技术学院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塔里木职业技术学院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7.html" TargetMode="External" /><Relationship Id="rId12" Type="http://schemas.openxmlformats.org/officeDocument/2006/relationships/hyperlink" Target="http://www.gk114.com/a/gxzs/zszc/xinjiang/2021/0615/19936.html" TargetMode="External" /><Relationship Id="rId13" Type="http://schemas.openxmlformats.org/officeDocument/2006/relationships/hyperlink" Target="http://www.gk114.com/a/gxzs/zszc/xinjiang/2021/0224/18750.html" TargetMode="External" /><Relationship Id="rId14" Type="http://schemas.openxmlformats.org/officeDocument/2006/relationships/hyperlink" Target="http://www.gk114.com/a/gxzs/zszc/xinjiang/2021/0224/18749.html" TargetMode="External" /><Relationship Id="rId15" Type="http://schemas.openxmlformats.org/officeDocument/2006/relationships/hyperlink" Target="http://www.gk114.com/a/gxzs/zszc/xinjiang/2021/0224/18748.html" TargetMode="External" /><Relationship Id="rId16" Type="http://schemas.openxmlformats.org/officeDocument/2006/relationships/hyperlink" Target="http://www.gk114.com/a/gxzs/zszc/xinjiang/2021/0224/18747.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21/0224/18739.html" TargetMode="External" /><Relationship Id="rId5" Type="http://schemas.openxmlformats.org/officeDocument/2006/relationships/hyperlink" Target="http://www.gk114.com/a/gxzs/zszc/xinjiang/2021/0224/18741.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