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哈尔滨工程大学</w:t>
      </w:r>
      <w:r>
        <w:rPr>
          <w:rFonts w:ascii="Times New Roman" w:eastAsia="Times New Roman" w:hAnsi="Times New Roman" w:cs="Times New Roman"/>
          <w:kern w:val="36"/>
          <w:sz w:val="48"/>
          <w:szCs w:val="48"/>
        </w:rPr>
        <w:t>2020</w:t>
      </w:r>
      <w:r>
        <w:rPr>
          <w:rFonts w:ascii="SimSun" w:eastAsia="SimSun" w:hAnsi="SimSun" w:cs="SimSun"/>
          <w:kern w:val="36"/>
          <w:sz w:val="48"/>
          <w:szCs w:val="48"/>
        </w:rPr>
        <w:t>年高校专项计划招生简章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2020-05-15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　　根据教育部教学司《关于做好</w:t>
      </w:r>
      <w:r>
        <w:rPr>
          <w:rFonts w:ascii="Times New Roman" w:eastAsia="Times New Roman" w:hAnsi="Times New Roman" w:cs="Times New Roman"/>
        </w:rPr>
        <w:t>2020</w:t>
      </w:r>
      <w:r>
        <w:rPr>
          <w:rFonts w:ascii="SimSun" w:eastAsia="SimSun" w:hAnsi="SimSun" w:cs="SimSun"/>
        </w:rPr>
        <w:t>年重点高校招收农村和贫困地区学生工作的通知》</w:t>
      </w:r>
      <w:r>
        <w:rPr>
          <w:rFonts w:ascii="Times New Roman" w:eastAsia="Times New Roman" w:hAnsi="Times New Roman" w:cs="Times New Roman"/>
        </w:rPr>
        <w:t>(</w:t>
      </w:r>
      <w:r>
        <w:rPr>
          <w:rFonts w:ascii="SimSun" w:eastAsia="SimSun" w:hAnsi="SimSun" w:cs="SimSun"/>
        </w:rPr>
        <w:t>教学司</w:t>
      </w:r>
      <w:r>
        <w:rPr>
          <w:rFonts w:ascii="Cambria Math" w:eastAsia="Cambria Math" w:hAnsi="Cambria Math" w:cs="Cambria Math"/>
        </w:rPr>
        <w:t>〔</w:t>
      </w:r>
      <w:r>
        <w:rPr>
          <w:rFonts w:ascii="Times New Roman" w:eastAsia="Times New Roman" w:hAnsi="Times New Roman" w:cs="Times New Roman"/>
        </w:rPr>
        <w:t>2020</w:t>
      </w:r>
      <w:r>
        <w:rPr>
          <w:rFonts w:ascii="Cambria Math" w:eastAsia="Cambria Math" w:hAnsi="Cambria Math" w:cs="Cambria Math"/>
        </w:rPr>
        <w:t>〕</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w:t>
      </w:r>
      <w:r>
        <w:rPr>
          <w:rFonts w:ascii="SimSun" w:eastAsia="SimSun" w:hAnsi="SimSun" w:cs="SimSun"/>
        </w:rPr>
        <w:t>文件精神和相关要求，结合学校学科特点和招生需求，学校决定</w:t>
      </w:r>
      <w:r>
        <w:rPr>
          <w:rFonts w:ascii="Times New Roman" w:eastAsia="Times New Roman" w:hAnsi="Times New Roman" w:cs="Times New Roman"/>
        </w:rPr>
        <w:t>2020</w:t>
      </w:r>
      <w:r>
        <w:rPr>
          <w:rFonts w:ascii="SimSun" w:eastAsia="SimSun" w:hAnsi="SimSun" w:cs="SimSun"/>
        </w:rPr>
        <w:t>年继续开展高校专项计划招生工作。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一、招生对象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相关省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确定的具体实施区域内农村勤奋好学、成绩优良的理工类高中毕业生。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二、招生计划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学校预留高校专项计划招生计划</w:t>
      </w:r>
      <w:r>
        <w:rPr>
          <w:rFonts w:ascii="Times New Roman" w:eastAsia="Times New Roman" w:hAnsi="Times New Roman" w:cs="Times New Roman"/>
        </w:rPr>
        <w:t>100</w:t>
      </w:r>
      <w:r>
        <w:rPr>
          <w:rFonts w:ascii="SimSun" w:eastAsia="SimSun" w:hAnsi="SimSun" w:cs="SimSun"/>
        </w:rPr>
        <w:t>个。招生专业如下：海洋工程类、航空航天类、能源动力类、自动化类、计算机类、机械设计制造及其自动化、电子信息类、工商管理类、金融学、材料类、光电信息科学与工程、数学与应用数学、核工程与核技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三、报名条件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报名学生应同时满足以下条件：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符合</w:t>
      </w:r>
      <w:r>
        <w:rPr>
          <w:rFonts w:ascii="Times New Roman" w:eastAsia="Times New Roman" w:hAnsi="Times New Roman" w:cs="Times New Roman"/>
        </w:rPr>
        <w:t>2020</w:t>
      </w:r>
      <w:r>
        <w:rPr>
          <w:rFonts w:ascii="SimSun" w:eastAsia="SimSun" w:hAnsi="SimSun" w:cs="SimSun"/>
        </w:rPr>
        <w:t>年统一高考报名条件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本人及父亲或母亲或法定监护人户籍地在实施区域的农村，本人具有当地连续</w:t>
      </w:r>
      <w:r>
        <w:rPr>
          <w:rFonts w:ascii="Times New Roman" w:eastAsia="Times New Roman" w:hAnsi="Times New Roman" w:cs="Times New Roman"/>
        </w:rPr>
        <w:t>3</w:t>
      </w:r>
      <w:r>
        <w:rPr>
          <w:rFonts w:ascii="SimSun" w:eastAsia="SimSun" w:hAnsi="SimSun" w:cs="SimSun"/>
        </w:rPr>
        <w:t>年以上户籍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本人具有户籍所在县高中连续</w:t>
      </w:r>
      <w:r>
        <w:rPr>
          <w:rFonts w:ascii="Times New Roman" w:eastAsia="Times New Roman" w:hAnsi="Times New Roman" w:cs="Times New Roman"/>
        </w:rPr>
        <w:t>3</w:t>
      </w:r>
      <w:r>
        <w:rPr>
          <w:rFonts w:ascii="SimSun" w:eastAsia="SimSun" w:hAnsi="SimSun" w:cs="SimSun"/>
        </w:rPr>
        <w:t>年学籍并实际就读。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四、申请程序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w:t>
      </w:r>
      <w:r>
        <w:rPr>
          <w:rFonts w:ascii="SimSun" w:eastAsia="SimSun" w:hAnsi="SimSun" w:cs="SimSun"/>
        </w:rPr>
        <w:t>一</w:t>
      </w:r>
      <w:r>
        <w:rPr>
          <w:rFonts w:ascii="Times New Roman" w:eastAsia="Times New Roman" w:hAnsi="Times New Roman" w:cs="Times New Roman"/>
        </w:rPr>
        <w:t>)</w:t>
      </w:r>
      <w:r>
        <w:rPr>
          <w:rFonts w:ascii="SimSun" w:eastAsia="SimSun" w:hAnsi="SimSun" w:cs="SimSun"/>
        </w:rPr>
        <w:t>网上报名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5</w:t>
      </w:r>
      <w:r>
        <w:rPr>
          <w:rFonts w:ascii="SimSun" w:eastAsia="SimSun" w:hAnsi="SimSun" w:cs="SimSun"/>
        </w:rPr>
        <w:t>月</w:t>
      </w:r>
      <w:r>
        <w:rPr>
          <w:rFonts w:ascii="Times New Roman" w:eastAsia="Times New Roman" w:hAnsi="Times New Roman" w:cs="Times New Roman"/>
        </w:rPr>
        <w:t>25</w:t>
      </w:r>
      <w:r>
        <w:rPr>
          <w:rFonts w:ascii="SimSun" w:eastAsia="SimSun" w:hAnsi="SimSun" w:cs="SimSun"/>
        </w:rPr>
        <w:t>日前符合报名条件的学生登录特殊类型招生报名平台</w:t>
      </w:r>
      <w:r>
        <w:rPr>
          <w:rFonts w:ascii="Times New Roman" w:eastAsia="Times New Roman" w:hAnsi="Times New Roman" w:cs="Times New Roman"/>
        </w:rPr>
        <w:t>(http://gaokao.chsi.com.cn/gxzxbm)</w:t>
      </w:r>
      <w:r>
        <w:rPr>
          <w:rFonts w:ascii="SimSun" w:eastAsia="SimSun" w:hAnsi="SimSun" w:cs="SimSun"/>
        </w:rPr>
        <w:t>进行网上报名，按照系统提示完成报名相关流程。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w:t>
      </w:r>
      <w:r>
        <w:rPr>
          <w:rFonts w:ascii="SimSun" w:eastAsia="SimSun" w:hAnsi="SimSun" w:cs="SimSun"/>
        </w:rPr>
        <w:t>二</w:t>
      </w:r>
      <w:r>
        <w:rPr>
          <w:rFonts w:ascii="Times New Roman" w:eastAsia="Times New Roman" w:hAnsi="Times New Roman" w:cs="Times New Roman"/>
        </w:rPr>
        <w:t>)</w:t>
      </w:r>
      <w:r>
        <w:rPr>
          <w:rFonts w:ascii="SimSun" w:eastAsia="SimSun" w:hAnsi="SimSun" w:cs="SimSun"/>
        </w:rPr>
        <w:t>提交材料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须在报名截止前将报名申请材料电子扫描件上传至报名系统，材料包括：</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高校专项计划申请表原件</w:t>
      </w:r>
      <w:r>
        <w:rPr>
          <w:rFonts w:ascii="Times New Roman" w:eastAsia="Times New Roman" w:hAnsi="Times New Roman" w:cs="Times New Roman"/>
        </w:rPr>
        <w:t>(</w:t>
      </w:r>
      <w:r>
        <w:rPr>
          <w:rFonts w:ascii="SimSun" w:eastAsia="SimSun" w:hAnsi="SimSun" w:cs="SimSun"/>
        </w:rPr>
        <w:t>填报信息务必保证真实、完整、符合要求。由于疫情原因，未开学学生申请表中可不提供中学相关领导签字、中学公章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学业水平考试成绩单原件、综合素质评价档案</w:t>
      </w:r>
      <w:r>
        <w:rPr>
          <w:rFonts w:ascii="Times New Roman" w:eastAsia="Times New Roman" w:hAnsi="Times New Roman" w:cs="Times New Roman"/>
        </w:rPr>
        <w:t>(</w:t>
      </w:r>
      <w:r>
        <w:rPr>
          <w:rFonts w:ascii="SimSun" w:eastAsia="SimSun" w:hAnsi="SimSun" w:cs="SimSun"/>
        </w:rPr>
        <w:t>包括记载学生在思想品德、学业水平、身心健康、艺术素养和社会实践五个方面突出表现的成长记录、典型事实材料以及相关证明。由于疫情原因，上述材料由学校保存且未开学的学生可暂不提供</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考生无需邮寄材料，但上传材料务必保证清晰可见，报名信息填写和报名材料上传不符合要求或不完整，视为报名无效。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五、审核及录取办法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学校将结合省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招生考试机构关于学生户籍、学籍资格审核公示情况，依据申请人学业水平考试成绩及其他佐证材料组织专家进行集体审核</w:t>
      </w:r>
      <w:r>
        <w:rPr>
          <w:rFonts w:ascii="Times New Roman" w:eastAsia="Times New Roman" w:hAnsi="Times New Roman" w:cs="Times New Roman"/>
        </w:rPr>
        <w:t>,</w:t>
      </w:r>
      <w:r>
        <w:rPr>
          <w:rFonts w:ascii="SimSun" w:eastAsia="SimSun" w:hAnsi="SimSun" w:cs="SimSun"/>
        </w:rPr>
        <w:t>确定高校专项计划资格学生名单。名单将于</w:t>
      </w:r>
      <w:r>
        <w:rPr>
          <w:rFonts w:ascii="Times New Roman" w:eastAsia="Times New Roman" w:hAnsi="Times New Roman" w:cs="Times New Roman"/>
        </w:rPr>
        <w:t>6</w:t>
      </w:r>
      <w:r>
        <w:rPr>
          <w:rFonts w:ascii="SimSun" w:eastAsia="SimSun" w:hAnsi="SimSun" w:cs="SimSun"/>
        </w:rPr>
        <w:t>月底前在学校本科招生网、教育部阳光高考平台网站公示，同时报送至各省级招生考试机构。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学校将根据各省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获得资格学生人数所占比例及生源质量，确定高校专项计划分省招生计划及专业，并在学校本科招生网公布。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公示合格的高校专项计划资格学生须参加</w:t>
      </w:r>
      <w:r>
        <w:rPr>
          <w:rFonts w:ascii="Times New Roman" w:eastAsia="Times New Roman" w:hAnsi="Times New Roman" w:cs="Times New Roman"/>
        </w:rPr>
        <w:t>2020</w:t>
      </w:r>
      <w:r>
        <w:rPr>
          <w:rFonts w:ascii="SimSun" w:eastAsia="SimSun" w:hAnsi="SimSun" w:cs="SimSun"/>
        </w:rPr>
        <w:t>年全国普通高等学校统一招生考试，在生源地相应批次</w:t>
      </w:r>
      <w:r>
        <w:rPr>
          <w:rFonts w:ascii="Times New Roman" w:eastAsia="Times New Roman" w:hAnsi="Times New Roman" w:cs="Times New Roman"/>
        </w:rPr>
        <w:t>(</w:t>
      </w:r>
      <w:r>
        <w:rPr>
          <w:rFonts w:ascii="SimSun" w:eastAsia="SimSun" w:hAnsi="SimSun" w:cs="SimSun"/>
        </w:rPr>
        <w:t>具体要求以生源地省级招生考试机构规定为准</w:t>
      </w:r>
      <w:r>
        <w:rPr>
          <w:rFonts w:ascii="Times New Roman" w:eastAsia="Times New Roman" w:hAnsi="Times New Roman" w:cs="Times New Roman"/>
        </w:rPr>
        <w:t>)</w:t>
      </w:r>
      <w:r>
        <w:rPr>
          <w:rFonts w:ascii="SimSun" w:eastAsia="SimSun" w:hAnsi="SimSun" w:cs="SimSun"/>
        </w:rPr>
        <w:t>报考我校。学校将从高考投档成绩达到所在省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理工类本科一批次录取控制线的学生中，依据公布的分省分专业招生计划，按照学生高考投档成绩从高到低依次择优录取，并根据学校招生章程为学生分配专业。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说明：对合并本科批次的省份，</w:t>
      </w:r>
      <w:r>
        <w:rPr>
          <w:rFonts w:ascii="Times New Roman" w:eastAsia="Times New Roman" w:hAnsi="Times New Roman" w:cs="Times New Roman"/>
        </w:rPr>
        <w:t>“</w:t>
      </w:r>
      <w:r>
        <w:rPr>
          <w:rFonts w:ascii="SimSun" w:eastAsia="SimSun" w:hAnsi="SimSun" w:cs="SimSun"/>
        </w:rPr>
        <w:t>本科一批次录取控制线</w:t>
      </w:r>
      <w:r>
        <w:rPr>
          <w:rFonts w:ascii="Times New Roman" w:eastAsia="Times New Roman" w:hAnsi="Times New Roman" w:cs="Times New Roman"/>
        </w:rPr>
        <w:t>”</w:t>
      </w:r>
      <w:r>
        <w:rPr>
          <w:rFonts w:ascii="SimSun" w:eastAsia="SimSun" w:hAnsi="SimSun" w:cs="SimSun"/>
        </w:rPr>
        <w:t>按相关省级教育行政部门或招生考试机构确定的自主招生最低录取控制参考线执行</w:t>
      </w:r>
      <w:r>
        <w:rPr>
          <w:rFonts w:ascii="Times New Roman" w:eastAsia="Times New Roman" w:hAnsi="Times New Roman" w:cs="Times New Roman"/>
        </w:rPr>
        <w:t>;</w:t>
      </w:r>
      <w:r>
        <w:rPr>
          <w:rFonts w:ascii="SimSun" w:eastAsia="SimSun" w:hAnsi="SimSun" w:cs="SimSun"/>
        </w:rPr>
        <w:t>江苏省学生，两门选测科目的等级要求</w:t>
      </w:r>
      <w:r>
        <w:rPr>
          <w:rFonts w:ascii="Times New Roman" w:eastAsia="Times New Roman" w:hAnsi="Times New Roman" w:cs="Times New Roman"/>
        </w:rPr>
        <w:t>B</w:t>
      </w:r>
      <w:r>
        <w:rPr>
          <w:rFonts w:ascii="SimSun" w:eastAsia="SimSun" w:hAnsi="SimSun" w:cs="SimSun"/>
        </w:rPr>
        <w:t>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六、监督机制和申诉渠道</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1.</w:t>
      </w:r>
      <w:r>
        <w:rPr>
          <w:rFonts w:ascii="SimSun" w:eastAsia="SimSun" w:hAnsi="SimSun" w:cs="SimSun"/>
        </w:rPr>
        <w:t>学校将遵循</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的原则，对招生计划、报名条件、选拔程序、资格名单和录取办法等信息进行公示，接受社会监督。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2.</w:t>
      </w:r>
      <w:r>
        <w:rPr>
          <w:rFonts w:ascii="SimSun" w:eastAsia="SimSun" w:hAnsi="SimSun" w:cs="SimSun"/>
        </w:rPr>
        <w:t>学生本人应对报名材料真实性负责，一经发现有弄虚作假行为，将取消其高校专项计划资格，并按国家有关规定处理。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w:t>
      </w:r>
      <w:r>
        <w:rPr>
          <w:rFonts w:ascii="Times New Roman" w:eastAsia="Times New Roman" w:hAnsi="Times New Roman" w:cs="Times New Roman"/>
        </w:rPr>
        <w:t>3.</w:t>
      </w:r>
      <w:r>
        <w:rPr>
          <w:rFonts w:ascii="SimSun" w:eastAsia="SimSun" w:hAnsi="SimSun" w:cs="SimSun"/>
        </w:rPr>
        <w:t>学校招生监督领导小组负责监督并接受申诉，申诉电话：</w:t>
      </w:r>
      <w:r>
        <w:rPr>
          <w:rFonts w:ascii="Times New Roman" w:eastAsia="Times New Roman" w:hAnsi="Times New Roman" w:cs="Times New Roman"/>
        </w:rPr>
        <w:t>0451-82519612</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七、本招生简章由哈尔滨工程大学招生办公室负责解释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办公地址：哈尔滨工程大学主楼</w:t>
      </w:r>
      <w:r>
        <w:rPr>
          <w:rFonts w:ascii="Times New Roman" w:eastAsia="Times New Roman" w:hAnsi="Times New Roman" w:cs="Times New Roman"/>
        </w:rPr>
        <w:t>505</w:t>
      </w:r>
      <w:r>
        <w:rPr>
          <w:rFonts w:ascii="SimSun" w:eastAsia="SimSun" w:hAnsi="SimSun" w:cs="SimSun"/>
        </w:rPr>
        <w:t>室</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联系电话：</w:t>
      </w:r>
      <w:r>
        <w:rPr>
          <w:rFonts w:ascii="Times New Roman" w:eastAsia="Times New Roman" w:hAnsi="Times New Roman" w:cs="Times New Roman"/>
        </w:rPr>
        <w:t xml:space="preserve">0451-82519740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本科招生网址：</w:t>
      </w:r>
      <w:r>
        <w:rPr>
          <w:rFonts w:ascii="Times New Roman" w:eastAsia="Times New Roman" w:hAnsi="Times New Roman" w:cs="Times New Roman"/>
        </w:rPr>
        <w:t xml:space="preserve">http://zsb.hrbeu.edu.cn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　　报名平台网址：</w:t>
      </w:r>
      <w:r>
        <w:rPr>
          <w:rFonts w:ascii="Times New Roman" w:eastAsia="Times New Roman" w:hAnsi="Times New Roman" w:cs="Times New Roman"/>
        </w:rPr>
        <w:t xml:space="preserve">http://gaokao.chsi.com.cn/gxzxbm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东北林业大学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年高校专项计划招生简章</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武汉理工大学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年高校专项</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励志计划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陕西高校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西安交通大学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年高水平运动队招生简章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清华大学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年艺术类专业（美术学院）本科招生简章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0" w:history="1">
        <w:r>
          <w:rPr>
            <w:rFonts w:ascii="SimSun" w:eastAsia="SimSun" w:hAnsi="SimSun" w:cs="SimSun"/>
            <w:i/>
            <w:iCs/>
            <w:color w:val="0000EE"/>
            <w:u w:val="single" w:color="0000EE"/>
          </w:rPr>
          <w:t>湖北高校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武汉设计工程学院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年艺术类专业考试招生公告</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北京理工大学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北京外国语大学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北京语言大学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对外经济贸易大学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中央财经大学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年外语类保送生招生简章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7" w:history="1">
        <w:r>
          <w:rPr>
            <w:rFonts w:ascii="SimSun" w:eastAsia="SimSun" w:hAnsi="SimSun" w:cs="SimSun"/>
            <w:i/>
            <w:iCs/>
            <w:color w:val="0000EE"/>
            <w:u w:val="single" w:color="0000EE"/>
          </w:rPr>
          <w:t>天津高校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南开大学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年外国语言文学类专业保送生简章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9" w:history="1">
        <w:r>
          <w:rPr>
            <w:rFonts w:ascii="SimSun" w:eastAsia="SimSun" w:hAnsi="SimSun" w:cs="SimSun"/>
            <w:i/>
            <w:iCs/>
            <w:color w:val="0000EE"/>
            <w:u w:val="single" w:color="0000EE"/>
          </w:rPr>
          <w:t>广西高校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北部湾大学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年普通高等教育招生章程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1"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3" w:history="1">
        <w:r>
          <w:rPr>
            <w:rFonts w:ascii="SimSun" w:eastAsia="SimSun" w:hAnsi="SimSun" w:cs="SimSun"/>
            <w:i/>
            <w:iCs/>
            <w:color w:val="0000EE"/>
            <w:u w:val="single" w:color="0000EE"/>
          </w:rPr>
          <w:t>吉林高校</w:t>
        </w:r>
      </w:hyperlink>
      <w:r>
        <w:rPr>
          <w:rFonts w:ascii="Times New Roman" w:eastAsia="Times New Roman" w:hAnsi="Times New Roman" w:cs="Times New Roman"/>
          <w:i/>
          <w:iCs/>
        </w:rPr>
        <w:t>]</w:t>
      </w:r>
      <w:hyperlink r:id="rId24" w:history="1">
        <w:r>
          <w:rPr>
            <w:rFonts w:ascii="SimSun" w:eastAsia="SimSun" w:hAnsi="SimSun" w:cs="SimSun"/>
            <w:color w:val="0000EE"/>
            <w:u w:val="single" w:color="0000EE"/>
          </w:rPr>
          <w:t>吉林农业科技学院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5"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26"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北京高校</w:t>
        </w:r>
      </w:hyperlink>
      <w:r>
        <w:rPr>
          <w:rFonts w:ascii="Times New Roman" w:eastAsia="Times New Roman" w:hAnsi="Times New Roman" w:cs="Times New Roman"/>
          <w:i/>
          <w:iCs/>
        </w:rPr>
        <w:t>]</w:t>
      </w:r>
      <w:hyperlink r:id="rId27" w:history="1">
        <w:r>
          <w:rPr>
            <w:rFonts w:ascii="SimSun" w:eastAsia="SimSun" w:hAnsi="SimSun" w:cs="SimSun"/>
            <w:color w:val="0000EE"/>
            <w:u w:val="single" w:color="0000EE"/>
          </w:rPr>
          <w:t>北京物资学院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年全日制本科生招生章程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28" w:history="1">
        <w:r>
          <w:rPr>
            <w:rFonts w:ascii="SimSun" w:eastAsia="SimSun" w:hAnsi="SimSun" w:cs="SimSun"/>
            <w:i/>
            <w:iCs/>
            <w:color w:val="0000EE"/>
            <w:u w:val="single" w:color="0000EE"/>
          </w:rPr>
          <w:t>河南高校</w:t>
        </w:r>
      </w:hyperlink>
      <w:r>
        <w:rPr>
          <w:rFonts w:ascii="Times New Roman" w:eastAsia="Times New Roman" w:hAnsi="Times New Roman" w:cs="Times New Roman"/>
          <w:i/>
          <w:iCs/>
        </w:rPr>
        <w:t>]</w:t>
      </w:r>
      <w:hyperlink r:id="rId29" w:history="1">
        <w:r>
          <w:rPr>
            <w:rFonts w:ascii="SimSun" w:eastAsia="SimSun" w:hAnsi="SimSun" w:cs="SimSun"/>
            <w:color w:val="0000EE"/>
            <w:u w:val="single" w:color="0000EE"/>
          </w:rPr>
          <w:t>安阳工学院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0" w:history="1">
        <w:r>
          <w:rPr>
            <w:rFonts w:ascii="SimSun" w:eastAsia="SimSun" w:hAnsi="SimSun" w:cs="SimSun"/>
            <w:i/>
            <w:iCs/>
            <w:color w:val="0000EE"/>
            <w:u w:val="single" w:color="0000EE"/>
          </w:rPr>
          <w:t>湖南高校</w:t>
        </w:r>
      </w:hyperlink>
      <w:r>
        <w:rPr>
          <w:rFonts w:ascii="Times New Roman" w:eastAsia="Times New Roman" w:hAnsi="Times New Roman" w:cs="Times New Roman"/>
          <w:i/>
          <w:iCs/>
        </w:rPr>
        <w:t>]</w:t>
      </w:r>
      <w:hyperlink r:id="rId31" w:history="1">
        <w:r>
          <w:rPr>
            <w:rFonts w:ascii="SimSun" w:eastAsia="SimSun" w:hAnsi="SimSun" w:cs="SimSun"/>
            <w:color w:val="0000EE"/>
            <w:u w:val="single" w:color="0000EE"/>
          </w:rPr>
          <w:t>湖南中医药大学湘杏学院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2"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33"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2"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34"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5" w:history="1">
        <w:r>
          <w:rPr>
            <w:rFonts w:ascii="SimSun" w:eastAsia="SimSun" w:hAnsi="SimSun" w:cs="SimSun"/>
            <w:i/>
            <w:iCs/>
            <w:color w:val="0000EE"/>
            <w:u w:val="single" w:color="0000EE"/>
          </w:rPr>
          <w:t>内蒙古高校</w:t>
        </w:r>
      </w:hyperlink>
      <w:r>
        <w:rPr>
          <w:rFonts w:ascii="Times New Roman" w:eastAsia="Times New Roman" w:hAnsi="Times New Roman" w:cs="Times New Roman"/>
          <w:i/>
          <w:iCs/>
        </w:rPr>
        <w:t>]</w:t>
      </w:r>
      <w:hyperlink r:id="rId36" w:history="1">
        <w:r>
          <w:rPr>
            <w:rFonts w:ascii="SimSun" w:eastAsia="SimSun" w:hAnsi="SimSun" w:cs="SimSun"/>
            <w:color w:val="0000EE"/>
            <w:u w:val="single" w:color="0000EE"/>
          </w:rPr>
          <w:t>扎兰屯职业学院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37" w:history="1">
        <w:r>
          <w:rPr>
            <w:rFonts w:ascii="SimSun" w:eastAsia="SimSun" w:hAnsi="SimSun" w:cs="SimSun"/>
            <w:i/>
            <w:iCs/>
            <w:color w:val="0000EE"/>
            <w:u w:val="single" w:color="0000EE"/>
          </w:rPr>
          <w:t>安徽高校</w:t>
        </w:r>
      </w:hyperlink>
      <w:r>
        <w:rPr>
          <w:rFonts w:ascii="Times New Roman" w:eastAsia="Times New Roman" w:hAnsi="Times New Roman" w:cs="Times New Roman"/>
          <w:i/>
          <w:iCs/>
        </w:rPr>
        <w:t>]</w:t>
      </w:r>
      <w:hyperlink r:id="rId38" w:history="1">
        <w:r>
          <w:rPr>
            <w:rFonts w:ascii="SimSun" w:eastAsia="SimSun" w:hAnsi="SimSun" w:cs="SimSun"/>
            <w:color w:val="0000EE"/>
            <w:u w:val="single" w:color="0000EE"/>
          </w:rPr>
          <w:t>铜陵学院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ubei/" TargetMode="External" /><Relationship Id="rId11" Type="http://schemas.openxmlformats.org/officeDocument/2006/relationships/hyperlink" Target="http://www.gk114.com/a/gxzs/zszc/hubei/2022/1225/23946.html" TargetMode="External" /><Relationship Id="rId12" Type="http://schemas.openxmlformats.org/officeDocument/2006/relationships/hyperlink" Target="http://www.gk114.com/a/gxzs/zszc/beijing/2022/1225/23944.html" TargetMode="External" /><Relationship Id="rId13" Type="http://schemas.openxmlformats.org/officeDocument/2006/relationships/hyperlink" Target="http://www.gk114.com/a/gxzs/zszc/beijing/2022/1225/23943.html" TargetMode="External" /><Relationship Id="rId14" Type="http://schemas.openxmlformats.org/officeDocument/2006/relationships/hyperlink" Target="http://www.gk114.com/a/gxzs/zszc/beijing/2022/1225/23941.html" TargetMode="External" /><Relationship Id="rId15" Type="http://schemas.openxmlformats.org/officeDocument/2006/relationships/hyperlink" Target="http://www.gk114.com/a/gxzs/zszc/beijing/2022/1225/23940.html" TargetMode="External" /><Relationship Id="rId16" Type="http://schemas.openxmlformats.org/officeDocument/2006/relationships/hyperlink" Target="http://www.gk114.com/a/gxzs/zszc/beijing/2022/1225/23938.html" TargetMode="External" /><Relationship Id="rId17" Type="http://schemas.openxmlformats.org/officeDocument/2006/relationships/hyperlink" Target="http://www.gk114.com/a/gxzs/zszc/tianjin/" TargetMode="External" /><Relationship Id="rId18" Type="http://schemas.openxmlformats.org/officeDocument/2006/relationships/hyperlink" Target="http://www.gk114.com/a/gxzs/zszc/tianjin/2022/1225/23937.html" TargetMode="External" /><Relationship Id="rId19" Type="http://schemas.openxmlformats.org/officeDocument/2006/relationships/hyperlink" Target="http://www.gk114.com/a/gxzs/zszc/guangxi/" TargetMode="External" /><Relationship Id="rId2" Type="http://schemas.openxmlformats.org/officeDocument/2006/relationships/webSettings" Target="webSettings.xml" /><Relationship Id="rId20" Type="http://schemas.openxmlformats.org/officeDocument/2006/relationships/hyperlink" Target="http://www.gk114.com/a/gxzs/zszc/guangxi/2022/0616/22789.html" TargetMode="External" /><Relationship Id="rId21" Type="http://schemas.openxmlformats.org/officeDocument/2006/relationships/hyperlink" Target="http://www.gk114.com/a/gxzs/zszc/liaoning/" TargetMode="External" /><Relationship Id="rId22" Type="http://schemas.openxmlformats.org/officeDocument/2006/relationships/hyperlink" Target="http://www.gk114.com/a/gxzs/zszc/liaoning/2022/0615/22779.html" TargetMode="External" /><Relationship Id="rId23" Type="http://schemas.openxmlformats.org/officeDocument/2006/relationships/hyperlink" Target="http://www.gk114.com/a/gxzs/zszc/jilin/" TargetMode="External" /><Relationship Id="rId24" Type="http://schemas.openxmlformats.org/officeDocument/2006/relationships/hyperlink" Target="http://www.gk114.com/a/gxzs/zszc/jilin/2022/0508/22354.html" TargetMode="External" /><Relationship Id="rId25" Type="http://schemas.openxmlformats.org/officeDocument/2006/relationships/hyperlink" Target="http://www.gk114.com/a/gxzs/zszc/hlj/" TargetMode="External" /><Relationship Id="rId26" Type="http://schemas.openxmlformats.org/officeDocument/2006/relationships/hyperlink" Target="http://www.gk114.com/a/gxzs/zszc/hlj/2022/0404/22060.html" TargetMode="External" /><Relationship Id="rId27" Type="http://schemas.openxmlformats.org/officeDocument/2006/relationships/hyperlink" Target="http://www.gk114.com/a/gxzs/zszc/beijing/2021/0616/19945.html" TargetMode="External" /><Relationship Id="rId28" Type="http://schemas.openxmlformats.org/officeDocument/2006/relationships/hyperlink" Target="http://www.gk114.com/a/gxzs/zszc/henan/" TargetMode="External" /><Relationship Id="rId29" Type="http://schemas.openxmlformats.org/officeDocument/2006/relationships/hyperlink" Target="http://www.gk114.com/a/gxzs/zszc/henan/2021/0616/19944.html" TargetMode="External" /><Relationship Id="rId3" Type="http://schemas.openxmlformats.org/officeDocument/2006/relationships/fontTable" Target="fontTable.xml" /><Relationship Id="rId30" Type="http://schemas.openxmlformats.org/officeDocument/2006/relationships/hyperlink" Target="http://www.gk114.com/a/gxzs/zszc/hunan/" TargetMode="External" /><Relationship Id="rId31" Type="http://schemas.openxmlformats.org/officeDocument/2006/relationships/hyperlink" Target="http://www.gk114.com/a/gxzs/zszc/hunan/2021/0616/19942.html" TargetMode="External" /><Relationship Id="rId32" Type="http://schemas.openxmlformats.org/officeDocument/2006/relationships/hyperlink" Target="http://www.gk114.com/a/gxzs/zszc/hebei/" TargetMode="External" /><Relationship Id="rId33" Type="http://schemas.openxmlformats.org/officeDocument/2006/relationships/hyperlink" Target="http://www.gk114.com/a/gxzs/zszc/hebei/2021/0615/19931.html" TargetMode="External" /><Relationship Id="rId34" Type="http://schemas.openxmlformats.org/officeDocument/2006/relationships/hyperlink" Target="http://www.gk114.com/a/gxzs/zszc/hebei/2021/0615/19930.html" TargetMode="External" /><Relationship Id="rId35" Type="http://schemas.openxmlformats.org/officeDocument/2006/relationships/hyperlink" Target="http://www.gk114.com/a/gxzs/zszc/nmg/" TargetMode="External" /><Relationship Id="rId36" Type="http://schemas.openxmlformats.org/officeDocument/2006/relationships/hyperlink" Target="http://www.gk114.com/a/gxzs/zszc/nmg/2021/0615/19929.html" TargetMode="External" /><Relationship Id="rId37" Type="http://schemas.openxmlformats.org/officeDocument/2006/relationships/hyperlink" Target="http://www.gk114.com/a/gxzs/zszc/anhui/" TargetMode="External" /><Relationship Id="rId38" Type="http://schemas.openxmlformats.org/officeDocument/2006/relationships/hyperlink" Target="http://www.gk114.com/a/gxzs/zszc/anhui/2021/0614/19928.html" TargetMode="External" /><Relationship Id="rId39" Type="http://schemas.openxmlformats.org/officeDocument/2006/relationships/theme" Target="theme/theme1.xml" /><Relationship Id="rId4" Type="http://schemas.openxmlformats.org/officeDocument/2006/relationships/hyperlink" Target="http://www.gk114.com/a/gxzs/zszc/2020/0515/16438.html" TargetMode="External" /><Relationship Id="rId40" Type="http://schemas.openxmlformats.org/officeDocument/2006/relationships/numbering" Target="numbering.xml" /><Relationship Id="rId41" Type="http://schemas.openxmlformats.org/officeDocument/2006/relationships/styles" Target="styles.xml" /><Relationship Id="rId5" Type="http://schemas.openxmlformats.org/officeDocument/2006/relationships/hyperlink" Target="http://www.gk114.com/a/gxzs/zszc/2020/0515/16440.html" TargetMode="External" /><Relationship Id="rId6" Type="http://schemas.openxmlformats.org/officeDocument/2006/relationships/hyperlink" Target="http://www.gk114.com/a/gxzs/zszc/shanx/" TargetMode="External" /><Relationship Id="rId7" Type="http://schemas.openxmlformats.org/officeDocument/2006/relationships/hyperlink" Target="http://www.gk114.com/a/gxzs/zszc/shanx/2023/0101/24013.html" TargetMode="External" /><Relationship Id="rId8" Type="http://schemas.openxmlformats.org/officeDocument/2006/relationships/hyperlink" Target="http://www.gk114.com/a/gxzs/zszc/beijing/" TargetMode="External" /><Relationship Id="rId9" Type="http://schemas.openxmlformats.org/officeDocument/2006/relationships/hyperlink" Target="http://www.gk114.com/a/gxzs/zszc/beijing/2022/1225/239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