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塔里木职业技术学院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为确保塔里木职业技术学院</w:t>
      </w:r>
      <w:r>
        <w:rPr>
          <w:rFonts w:ascii="Times New Roman" w:eastAsia="Times New Roman" w:hAnsi="Times New Roman" w:cs="Times New Roman"/>
        </w:rPr>
        <w:t>2020</w:t>
      </w:r>
      <w:r>
        <w:rPr>
          <w:rFonts w:ascii="SimSun" w:eastAsia="SimSun" w:hAnsi="SimSun" w:cs="SimSun"/>
        </w:rPr>
        <w:t>年招生工作的顺利进行，提高生源质量，维护考生合法权益，规范招生行为，体现</w:t>
      </w:r>
      <w:r>
        <w:rPr>
          <w:rFonts w:ascii="Times New Roman" w:eastAsia="Times New Roman" w:hAnsi="Times New Roman" w:cs="Times New Roman"/>
        </w:rPr>
        <w:t>“</w:t>
      </w:r>
      <w:r>
        <w:rPr>
          <w:rFonts w:ascii="SimSun" w:eastAsia="SimSun" w:hAnsi="SimSun" w:cs="SimSun"/>
        </w:rPr>
        <w:t>公平竞争、公正选拔、公开程序、全面考核、综合评价、择优录取</w:t>
      </w:r>
      <w:r>
        <w:rPr>
          <w:rFonts w:ascii="Times New Roman" w:eastAsia="Times New Roman" w:hAnsi="Times New Roman" w:cs="Times New Roman"/>
        </w:rPr>
        <w:t>”</w:t>
      </w:r>
      <w:r>
        <w:rPr>
          <w:rFonts w:ascii="SimSun" w:eastAsia="SimSun" w:hAnsi="SimSun" w:cs="SimSun"/>
        </w:rPr>
        <w:t>的招生原则，根据《中华人民共和国教育法》、《中华人民共和国高等教育法》和教育部、新疆维吾尔自治区有关规定，结合塔里木职业技术学院招生工作的具体情况，制定本章程。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本章程适用于塔里木职业技术学院全日制高职招生工作，是社会了解塔里木职业技术学院有关招生政策、规定及相关信息的主要渠道，为学校开展招生咨询和录取工作提供依据。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学校全称：塔里木职业技术学院。英文名称：</w:t>
      </w:r>
      <w:r>
        <w:rPr>
          <w:rFonts w:ascii="Times New Roman" w:eastAsia="Times New Roman" w:hAnsi="Times New Roman" w:cs="Times New Roman"/>
        </w:rPr>
        <w:t xml:space="preserve">Talimu vocational and Technical College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14741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办学类型：公办、全日制高等职业技术学校。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办学层次：普通高职。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学制：三年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颁发毕业证书的学校名称：塔里木职业技术学院。证书种类：专科。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学校地址：新疆生产建设兵团第一师阿拉尔市。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塔里木职业技术学院坐落在塔里木河源头、红色军垦之城、南疆区域中心城市</w:t>
      </w:r>
      <w:r>
        <w:rPr>
          <w:rFonts w:ascii="Times New Roman" w:eastAsia="Times New Roman" w:hAnsi="Times New Roman" w:cs="Times New Roman"/>
        </w:rPr>
        <w:t>——</w:t>
      </w:r>
      <w:r>
        <w:rPr>
          <w:rFonts w:ascii="SimSun" w:eastAsia="SimSun" w:hAnsi="SimSun" w:cs="SimSun"/>
        </w:rPr>
        <w:t>阿拉尔市。由新疆维吾尔自治区人民政府批准，国家教育部备案成立的综合类全日制公办高等职业技术学院，是一所集中职教育、高职教育为一体的多层次、多学科的综合性高等职业院校，</w:t>
      </w:r>
      <w:r>
        <w:rPr>
          <w:rFonts w:ascii="Times New Roman" w:eastAsia="Times New Roman" w:hAnsi="Times New Roman" w:cs="Times New Roman"/>
        </w:rPr>
        <w:t>2018</w:t>
      </w:r>
      <w:r>
        <w:rPr>
          <w:rFonts w:ascii="SimSun" w:eastAsia="SimSun" w:hAnsi="SimSun" w:cs="SimSun"/>
        </w:rPr>
        <w:t>年被国家人力资源部评为</w:t>
      </w:r>
      <w:r>
        <w:rPr>
          <w:rFonts w:ascii="Times New Roman" w:eastAsia="Times New Roman" w:hAnsi="Times New Roman" w:cs="Times New Roman"/>
        </w:rPr>
        <w:t>“</w:t>
      </w:r>
      <w:r>
        <w:rPr>
          <w:rFonts w:ascii="SimSun" w:eastAsia="SimSun" w:hAnsi="SimSun" w:cs="SimSun"/>
        </w:rPr>
        <w:t>国家技能人才培育突出贡献单位</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2019</w:t>
      </w:r>
      <w:r>
        <w:rPr>
          <w:rFonts w:ascii="SimSun" w:eastAsia="SimSun" w:hAnsi="SimSun" w:cs="SimSun"/>
        </w:rPr>
        <w:t>年获全国教育系统先进集体和全国民族团结进步模范集体等荣誉称号。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学院占地面积</w:t>
      </w:r>
      <w:r>
        <w:rPr>
          <w:rFonts w:ascii="Times New Roman" w:eastAsia="Times New Roman" w:hAnsi="Times New Roman" w:cs="Times New Roman"/>
        </w:rPr>
        <w:t>340</w:t>
      </w:r>
      <w:r>
        <w:rPr>
          <w:rFonts w:ascii="SimSun" w:eastAsia="SimSun" w:hAnsi="SimSun" w:cs="SimSun"/>
        </w:rPr>
        <w:t>亩，建筑面积</w:t>
      </w:r>
      <w:r>
        <w:rPr>
          <w:rFonts w:ascii="Times New Roman" w:eastAsia="Times New Roman" w:hAnsi="Times New Roman" w:cs="Times New Roman"/>
        </w:rPr>
        <w:t>7.5</w:t>
      </w:r>
      <w:r>
        <w:rPr>
          <w:rFonts w:ascii="SimSun" w:eastAsia="SimSun" w:hAnsi="SimSun" w:cs="SimSun"/>
        </w:rPr>
        <w:t>万平方米，目前正在建设</w:t>
      </w:r>
      <w:r>
        <w:rPr>
          <w:rFonts w:ascii="Times New Roman" w:eastAsia="Times New Roman" w:hAnsi="Times New Roman" w:cs="Times New Roman"/>
        </w:rPr>
        <w:t>915</w:t>
      </w:r>
      <w:r>
        <w:rPr>
          <w:rFonts w:ascii="SimSun" w:eastAsia="SimSun" w:hAnsi="SimSun" w:cs="SimSun"/>
        </w:rPr>
        <w:t>亩新校区，规划总建筑面积</w:t>
      </w:r>
      <w:r>
        <w:rPr>
          <w:rFonts w:ascii="Times New Roman" w:eastAsia="Times New Roman" w:hAnsi="Times New Roman" w:cs="Times New Roman"/>
        </w:rPr>
        <w:t>23</w:t>
      </w:r>
      <w:r>
        <w:rPr>
          <w:rFonts w:ascii="SimSun" w:eastAsia="SimSun" w:hAnsi="SimSun" w:cs="SimSun"/>
        </w:rPr>
        <w:t>万平方米。学院环境优美，风景秀丽，教学楼、实训基地、图书馆、培训中心、练功厅、多媒体教室、网络微机教室、语音室、运动场、学生公寓、学生餐厅等教学与生活设施齐全。学院师资力量雄厚，现有教职工</w:t>
      </w:r>
      <w:r>
        <w:rPr>
          <w:rFonts w:ascii="Times New Roman" w:eastAsia="Times New Roman" w:hAnsi="Times New Roman" w:cs="Times New Roman"/>
        </w:rPr>
        <w:t>118</w:t>
      </w:r>
      <w:r>
        <w:rPr>
          <w:rFonts w:ascii="SimSun" w:eastAsia="SimSun" w:hAnsi="SimSun" w:cs="SimSun"/>
        </w:rPr>
        <w:t>名；教授副教授</w:t>
      </w:r>
      <w:r>
        <w:rPr>
          <w:rFonts w:ascii="Times New Roman" w:eastAsia="Times New Roman" w:hAnsi="Times New Roman" w:cs="Times New Roman"/>
        </w:rPr>
        <w:t>25</w:t>
      </w:r>
      <w:r>
        <w:rPr>
          <w:rFonts w:ascii="SimSun" w:eastAsia="SimSun" w:hAnsi="SimSun" w:cs="SimSun"/>
        </w:rPr>
        <w:t>人，讲师</w:t>
      </w:r>
      <w:r>
        <w:rPr>
          <w:rFonts w:ascii="Times New Roman" w:eastAsia="Times New Roman" w:hAnsi="Times New Roman" w:cs="Times New Roman"/>
        </w:rPr>
        <w:t>60</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双师型</w:t>
      </w:r>
      <w:r>
        <w:rPr>
          <w:rFonts w:ascii="Times New Roman" w:eastAsia="Times New Roman" w:hAnsi="Times New Roman" w:cs="Times New Roman"/>
        </w:rPr>
        <w:t xml:space="preserve">” </w:t>
      </w:r>
      <w:r>
        <w:rPr>
          <w:rFonts w:ascii="SimSun" w:eastAsia="SimSun" w:hAnsi="SimSun" w:cs="SimSun"/>
        </w:rPr>
        <w:t>教师</w:t>
      </w:r>
      <w:r>
        <w:rPr>
          <w:rFonts w:ascii="Times New Roman" w:eastAsia="Times New Roman" w:hAnsi="Times New Roman" w:cs="Times New Roman"/>
        </w:rPr>
        <w:t>53</w:t>
      </w:r>
      <w:r>
        <w:rPr>
          <w:rFonts w:ascii="SimSun" w:eastAsia="SimSun" w:hAnsi="SimSun" w:cs="SimSun"/>
        </w:rPr>
        <w:t>人，职业技能鉴定考评员</w:t>
      </w:r>
      <w:r>
        <w:rPr>
          <w:rFonts w:ascii="Times New Roman" w:eastAsia="Times New Roman" w:hAnsi="Times New Roman" w:cs="Times New Roman"/>
        </w:rPr>
        <w:t>39</w:t>
      </w:r>
      <w:r>
        <w:rPr>
          <w:rFonts w:ascii="SimSun" w:eastAsia="SimSun" w:hAnsi="SimSun" w:cs="SimSun"/>
        </w:rPr>
        <w:t>人。学校重视对学生的专业技能和综合素质培养，是国家劳动和人力资源部认定的兵团职业技能鉴定所，现已建成</w:t>
      </w:r>
      <w:r>
        <w:rPr>
          <w:rFonts w:ascii="Times New Roman" w:eastAsia="Times New Roman" w:hAnsi="Times New Roman" w:cs="Times New Roman"/>
        </w:rPr>
        <w:t>“</w:t>
      </w:r>
      <w:r>
        <w:rPr>
          <w:rFonts w:ascii="SimSun" w:eastAsia="SimSun" w:hAnsi="SimSun" w:cs="SimSun"/>
        </w:rPr>
        <w:t>电子电工与自动化</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汽车运用与维修</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机电一体化</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电子商务</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社会文化艺术</w:t>
      </w:r>
      <w:r>
        <w:rPr>
          <w:rFonts w:ascii="Times New Roman" w:eastAsia="Times New Roman" w:hAnsi="Times New Roman" w:cs="Times New Roman"/>
        </w:rPr>
        <w:t>”</w:t>
      </w:r>
      <w:r>
        <w:rPr>
          <w:rFonts w:ascii="SimSun" w:eastAsia="SimSun" w:hAnsi="SimSun" w:cs="SimSun"/>
        </w:rPr>
        <w:t>五个国家级实训基地及浙江援建的</w:t>
      </w:r>
      <w:r>
        <w:rPr>
          <w:rFonts w:ascii="Times New Roman" w:eastAsia="Times New Roman" w:hAnsi="Times New Roman" w:cs="Times New Roman"/>
        </w:rPr>
        <w:t>“</w:t>
      </w:r>
      <w:r>
        <w:rPr>
          <w:rFonts w:ascii="SimSun" w:eastAsia="SimSun" w:hAnsi="SimSun" w:cs="SimSun"/>
        </w:rPr>
        <w:t>纺织营销技术</w:t>
      </w:r>
      <w:r>
        <w:rPr>
          <w:rFonts w:ascii="Times New Roman" w:eastAsia="Times New Roman" w:hAnsi="Times New Roman" w:cs="Times New Roman"/>
        </w:rPr>
        <w:t>”</w:t>
      </w:r>
      <w:r>
        <w:rPr>
          <w:rFonts w:ascii="SimSun" w:eastAsia="SimSun" w:hAnsi="SimSun" w:cs="SimSun"/>
        </w:rPr>
        <w:t>实训基地。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塔里木职业技术学院紧紧围绕新时代党中央对兵团的定位要求，为积极打造阿拉尔市</w:t>
      </w:r>
      <w:r>
        <w:rPr>
          <w:rFonts w:ascii="Times New Roman" w:eastAsia="Times New Roman" w:hAnsi="Times New Roman" w:cs="Times New Roman"/>
        </w:rPr>
        <w:t>“</w:t>
      </w:r>
      <w:r>
        <w:rPr>
          <w:rFonts w:ascii="SimSun" w:eastAsia="SimSun" w:hAnsi="SimSun" w:cs="SimSun"/>
        </w:rPr>
        <w:t>改革高地</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创新洼地</w:t>
      </w:r>
      <w:r>
        <w:rPr>
          <w:rFonts w:ascii="Times New Roman" w:eastAsia="Times New Roman" w:hAnsi="Times New Roman" w:cs="Times New Roman"/>
        </w:rPr>
        <w:t>”</w:t>
      </w:r>
      <w:r>
        <w:rPr>
          <w:rFonts w:ascii="SimSun" w:eastAsia="SimSun" w:hAnsi="SimSun" w:cs="SimSun"/>
        </w:rPr>
        <w:t>多做贡献，始终坚持严谨治学、质量立校的办学思想，坚持立德树人、爱国爱疆、德技双修、全面发展的育人理念，以市场人才需求为导向，合理设置机电一体化技术、汽车运用与维修技术、现代纺织技术、电子商务四个高职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塔里木职业技术学院成立由学校主要领导、分管领导以及有关部门负责人组成的</w:t>
      </w:r>
      <w:r>
        <w:rPr>
          <w:rFonts w:ascii="Times New Roman" w:eastAsia="Times New Roman" w:hAnsi="Times New Roman" w:cs="Times New Roman"/>
        </w:rPr>
        <w:t>“</w:t>
      </w:r>
      <w:r>
        <w:rPr>
          <w:rFonts w:ascii="SimSun" w:eastAsia="SimSun" w:hAnsi="SimSun" w:cs="SimSun"/>
        </w:rPr>
        <w:t>塔里木职业技术学院招生工作领导小组</w:t>
      </w:r>
      <w:r>
        <w:rPr>
          <w:rFonts w:ascii="Times New Roman" w:eastAsia="Times New Roman" w:hAnsi="Times New Roman" w:cs="Times New Roman"/>
        </w:rPr>
        <w:t>”</w:t>
      </w:r>
      <w:r>
        <w:rPr>
          <w:rFonts w:ascii="SimSun" w:eastAsia="SimSun" w:hAnsi="SimSun" w:cs="SimSun"/>
        </w:rPr>
        <w:t>，全面贯彻落实国家招生工作的有关政策，负责制定学校招生制度，讨论决定学校招生的重大事宜。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塔里木职业技术学院招生就业办是学校的常设机构，负责学校全日制高职招生的日常工作，主要职责如下：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（一）根据国家核定的年度招生规模及有关规定，编制并报送学院分省分专业招生计划；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（二）制定并向社会公布学院《招生章程》；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（三）组织实施开展学院招生宣传工作；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（四）接待处理招生工作的来信、来访；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（五）具体组织新生录取工作，负责协调和处理学院录取工作的有关问题；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（六）对录取的新生进行入学资格审查；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（七）支持有关招生管理部门完成招生方面的其它工作。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学校纪检部门负责监督招生政策和规定的落实，维护广大考生和学校的合法权益。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报考条件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符合</w:t>
      </w:r>
      <w:r>
        <w:rPr>
          <w:rFonts w:ascii="Times New Roman" w:eastAsia="Times New Roman" w:hAnsi="Times New Roman" w:cs="Times New Roman"/>
        </w:rPr>
        <w:t>2020</w:t>
      </w:r>
      <w:r>
        <w:rPr>
          <w:rFonts w:ascii="SimSun" w:eastAsia="SimSun" w:hAnsi="SimSun" w:cs="SimSun"/>
        </w:rPr>
        <w:t>年普通高等学校招生统一考试报名条件的普通高中毕业生、中专毕业生并在所在省有招生计划的考生，可报考塔里木职业技术学院。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依据国家教育部最新颁布的本年度有关文件精神，本着</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的原则，实行分数优先尊重志愿择优录取。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第一志愿的上线考生数没有完成招生计划，将按缺额的招生计划，从高分到低分录取其他志愿考生。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对于进档考生，根据考生考试成绩按照专业志愿先后从高分到低分择优录取；第一专业志愿不能满足的考生，按其第二专业志愿录取，仍不能满足的按第三专业志愿录取，以此类推。考生所填报的专业志愿都无法满足时，若服从专业调剂，则根据考生成绩调剂到其他专业录取；若不服从专业调剂，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语种要求：报考学院各专业的考生，外语语种为英语。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男女生比例：各专业不限制男女生比例。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对考生身体健康状况的要求执行教育部、卫生部、中国残疾人联合会制订的《普通高等学校招生体检工作指导意见》。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新生报到后，学校组织学生进行体检复查及资格审查，不符合条件者一律取消入学资格；对弄虚作假者一经发现立即取消入学资格或学籍。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录取结果公示：考生可通过各省、市、自治区招生办公布的录取查询方式进行查询。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学费按新疆维吾尔自治区物价局批准的标准执行，各专业收费均为</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住宿费：六人间每人</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年，四人间每人</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奖励及资助办法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学院设有国家奖学金、国家助学金，同时，家庭经济困难的学生还可依照有关规定申请办理生源地贷款、国家助学贷款。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根据国家规定，本校学生入学须缴纳学费、住宿费。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0997—4621532</w:t>
      </w:r>
      <w:r>
        <w:rPr>
          <w:rFonts w:ascii="SimSun" w:eastAsia="SimSun" w:hAnsi="SimSun" w:cs="SimSun"/>
        </w:rPr>
        <w:t>，</w:t>
      </w:r>
      <w:r>
        <w:rPr>
          <w:rFonts w:ascii="Times New Roman" w:eastAsia="Times New Roman" w:hAnsi="Times New Roman" w:cs="Times New Roman"/>
        </w:rPr>
        <w:t>4621533</w:t>
      </w:r>
      <w:r>
        <w:rPr>
          <w:rFonts w:ascii="SimSun" w:eastAsia="SimSun" w:hAnsi="SimSun" w:cs="SimSun"/>
        </w:rPr>
        <w:t>；传真：</w:t>
      </w:r>
      <w:r>
        <w:rPr>
          <w:rFonts w:ascii="Times New Roman" w:eastAsia="Times New Roman" w:hAnsi="Times New Roman" w:cs="Times New Roman"/>
        </w:rPr>
        <w:t>0997—4621500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联系人：梁老师</w:t>
      </w:r>
      <w:r>
        <w:rPr>
          <w:rFonts w:ascii="Times New Roman" w:eastAsia="Times New Roman" w:hAnsi="Times New Roman" w:cs="Times New Roman"/>
        </w:rPr>
        <w:t>18095882017</w:t>
      </w:r>
      <w:r>
        <w:rPr>
          <w:rFonts w:ascii="SimSun" w:eastAsia="SimSun" w:hAnsi="SimSun" w:cs="SimSun"/>
        </w:rPr>
        <w:t>，马老师</w:t>
      </w:r>
      <w:r>
        <w:rPr>
          <w:rFonts w:ascii="Times New Roman" w:eastAsia="Times New Roman" w:hAnsi="Times New Roman" w:cs="Times New Roman"/>
        </w:rPr>
        <w:t>13999066982</w:t>
      </w:r>
      <w:r>
        <w:rPr>
          <w:rFonts w:ascii="SimSun" w:eastAsia="SimSun" w:hAnsi="SimSun" w:cs="SimSun"/>
        </w:rPr>
        <w:t>，周老师</w:t>
      </w:r>
      <w:r>
        <w:rPr>
          <w:rFonts w:ascii="Times New Roman" w:eastAsia="Times New Roman" w:hAnsi="Times New Roman" w:cs="Times New Roman"/>
        </w:rPr>
        <w:t xml:space="preserve">18095967859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联系地址：新疆生产建设兵团第一师阿拉尔市秋收大道</w:t>
      </w:r>
      <w:r>
        <w:rPr>
          <w:rFonts w:ascii="Times New Roman" w:eastAsia="Times New Roman" w:hAnsi="Times New Roman" w:cs="Times New Roman"/>
        </w:rPr>
        <w:t>667</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843300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talimuzy2020@163.com</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本章程若与国家法律、法规和上级有关政策相抵触，以国家法律、法规和上级有关政策为准。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本章程未尽事宜及解释权属塔里木职业技术学院招生就业办。</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新疆科信职业技术学院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塔城职业技术学院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乌鲁木齐职业大学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年成人招生简章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阿克苏职业技术学院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阿勒泰职业技术学院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塔城职业技术学院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新疆科信职业技术学院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9.html" TargetMode="External" /><Relationship Id="rId11" Type="http://schemas.openxmlformats.org/officeDocument/2006/relationships/hyperlink" Target="http://www.gk114.com/a/gxzs/zszc/xinjiang/2021/0615/19937.html" TargetMode="External" /><Relationship Id="rId12" Type="http://schemas.openxmlformats.org/officeDocument/2006/relationships/hyperlink" Target="http://www.gk114.com/a/gxzs/zszc/xinjiang/2021/0615/19936.html" TargetMode="External" /><Relationship Id="rId13" Type="http://schemas.openxmlformats.org/officeDocument/2006/relationships/hyperlink" Target="http://www.gk114.com/a/gxzs/zszc/xinjiang/2021/0224/18750.html" TargetMode="External" /><Relationship Id="rId14" Type="http://schemas.openxmlformats.org/officeDocument/2006/relationships/hyperlink" Target="http://www.gk114.com/a/gxzs/zszc/xinjiang/2021/0224/18749.html" TargetMode="Externa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21/0224/18746.html" TargetMode="External" /><Relationship Id="rId5" Type="http://schemas.openxmlformats.org/officeDocument/2006/relationships/hyperlink" Target="http://www.gk114.com/a/gxzs/zszc/xinjiang/2021/0224/18748.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2/0311/21853.html" TargetMode="External" /><Relationship Id="rId8" Type="http://schemas.openxmlformats.org/officeDocument/2006/relationships/hyperlink" Target="http://www.gk114.com/a/gxzs/zszc/xinjiang/2021/0615/19941.html" TargetMode="External" /><Relationship Id="rId9" Type="http://schemas.openxmlformats.org/officeDocument/2006/relationships/hyperlink" Target="http://www.gk114.com/a/gxzs/zszc/xinjiang/2021/0615/1994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