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大同煤炭职业技术学院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学院院长：</w:t>
      </w:r>
      <w:r>
        <w:rPr>
          <w:rFonts w:ascii="Times New Roman" w:eastAsia="Times New Roman" w:hAnsi="Times New Roman" w:cs="Times New Roman"/>
        </w:rPr>
        <w:t xml:space="preserve">                        </w:t>
      </w:r>
      <w:r>
        <w:rPr>
          <w:rFonts w:ascii="SimSun" w:eastAsia="SimSun" w:hAnsi="SimSun" w:cs="SimSun"/>
        </w:rPr>
        <w:t>学院公章：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依据《中华人民共和国教育法》和《中华人民共和国高等教育法和教育部有关规定》制定本章程。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学校名称：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大同煤炭职业技术学院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               12780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学校性质：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办学类型：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办学层次：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学校地址：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山西省大同市云冈区安居街</w:t>
      </w:r>
      <w:r>
        <w:rPr>
          <w:rFonts w:ascii="Times New Roman" w:eastAsia="Times New Roman" w:hAnsi="Times New Roman" w:cs="Times New Roman"/>
        </w:rPr>
        <w:t>106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办学形式：</w:t>
      </w: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录取通知书签发人：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吕向阳院长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               www.dtmtxy.cn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学校邮编：</w:t>
      </w:r>
      <w:r>
        <w:rPr>
          <w:rFonts w:ascii="Times New Roman" w:eastAsia="Times New Roman" w:hAnsi="Times New Roman" w:cs="Times New Roman"/>
        </w:rPr>
        <w:t xml:space="preserve">               037003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十一、学校邮箱：</w:t>
      </w:r>
      <w:r>
        <w:rPr>
          <w:rFonts w:ascii="Times New Roman" w:eastAsia="Times New Roman" w:hAnsi="Times New Roman" w:cs="Times New Roman"/>
        </w:rPr>
        <w:t xml:space="preserve">               tmxy_zsb@126.com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十二、联系电话：</w:t>
      </w:r>
      <w:r>
        <w:rPr>
          <w:rFonts w:ascii="Times New Roman" w:eastAsia="Times New Roman" w:hAnsi="Times New Roman" w:cs="Times New Roman"/>
        </w:rPr>
        <w:t>               0352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7057076</w:t>
      </w:r>
      <w:r>
        <w:rPr>
          <w:rFonts w:ascii="SimSun" w:eastAsia="SimSun" w:hAnsi="SimSun" w:cs="SimSun"/>
        </w:rPr>
        <w:t>（招生办公室）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十三、电话传真：</w:t>
      </w:r>
      <w:r>
        <w:rPr>
          <w:rFonts w:ascii="Times New Roman" w:eastAsia="Times New Roman" w:hAnsi="Times New Roman" w:cs="Times New Roman"/>
        </w:rPr>
        <w:t>               0352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7057362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十四、招生计划分配的原则和办法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根据国家经济社会发展的需要，结合办学条件、毕业生就业及生源情况等，按照山西省教育厅核准的年度招生规模及有关规定分配，不预留计划。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十五、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、招生地区：山西省。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、对口考试录取：严格按照国家和山西省有关政策规定，在达到省招考中心规定的最低控制线基础上，从高到低优先录取。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高考录取：录取专业依据成绩优先、遵循志愿的原则。当考生的所有专业志愿均不能满足，服从专业调剂的考生，将其调录到录取计划未满的专业，不服从专业调剂的考生，将予以退档，专业志愿不设分数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、五年制职业教育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学生转段升学录取：报考我院的五年制职业教育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学生，必须是依据我省下达的五年制职业教育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招生计划，经省招生考试管理中心录取、省教育厅注册备案的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普通中专和职业中专学生。在完成中职阶段学业后，自愿进入高职阶段学习者，均需参加由我院和所对接的中职学校共同制定的《转段升学考核方案》进行转段升学考核，并经教育厅进行基本信息审核通过。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、外语语种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我院各专业外语只提供英语教学。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、专业录取要求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煤矿开采技术、矿井通风与安全、综合机械化采煤专业只招男生。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空中乘务专业对身体条件的要求：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①</w:t>
      </w:r>
      <w:r>
        <w:rPr>
          <w:rFonts w:ascii="SimSun" w:eastAsia="SimSun" w:hAnsi="SimSun" w:cs="SimSun"/>
        </w:rPr>
        <w:t>男生身高不低于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，女生身高不低于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②</w:t>
      </w:r>
      <w:r>
        <w:rPr>
          <w:rFonts w:ascii="SimSun" w:eastAsia="SimSun" w:hAnsi="SimSun" w:cs="SimSun"/>
        </w:rPr>
        <w:t>体重与身高要求的标准，体重不超出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公斤；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③</w:t>
      </w:r>
      <w:r>
        <w:rPr>
          <w:rFonts w:ascii="SimSun" w:eastAsia="SimSun" w:hAnsi="SimSun" w:cs="SimSun"/>
        </w:rPr>
        <w:t>双眼矫正视力（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表）不低于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④</w:t>
      </w:r>
      <w:r>
        <w:rPr>
          <w:rFonts w:ascii="SimSun" w:eastAsia="SimSun" w:hAnsi="SimSun" w:cs="SimSun"/>
        </w:rPr>
        <w:t>色觉、嗅觉正常，面部、颈部无明显疤痕；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⑤</w:t>
      </w:r>
      <w:r>
        <w:rPr>
          <w:rFonts w:ascii="SimSun" w:eastAsia="SimSun" w:hAnsi="SimSun" w:cs="SimSun"/>
        </w:rPr>
        <w:t>口齿清楚，中、英文发音基本准确，听力正常；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⑥</w:t>
      </w:r>
      <w:r>
        <w:rPr>
          <w:rFonts w:ascii="SimSun" w:eastAsia="SimSun" w:hAnsi="SimSun" w:cs="SimSun"/>
        </w:rPr>
        <w:t>思想进步、容貌端庄、身体健康、身材匀称、性格开朗；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Cambria Math" w:eastAsia="Cambria Math" w:hAnsi="Cambria Math" w:cs="Cambria Math"/>
        </w:rPr>
        <w:t>⑦</w:t>
      </w:r>
      <w:r>
        <w:rPr>
          <w:rFonts w:ascii="SimSun" w:eastAsia="SimSun" w:hAnsi="SimSun" w:cs="SimSun"/>
        </w:rPr>
        <w:t>无精神病史、肝炎病史及其他慢性病史，双腿无残疾，无明显内外八字。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其他专业不限制男女比例；身体状况按照《普通高等学校招生体检工作指导意见》执行。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十六、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专业设置及收费标准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高考考生和对口考生收费标准一致，都严格按照省物价部门核定的收费标准收取。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个收费标准为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测绘与地质工程技术、煤矿开采技术、矿井通风与安全、综合机械化采煤、安全技术与管理、电厂热能动力装置、光伏发电技术与应用、建筑工程技术、工程造价、机械设计与制造、食品加工技术、会计、电子商务、酒店管理、旅游英语、选煤技术、空中乘务、数字展示技术、建筑装饰工程技术、康复医疗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个收费标准为</w:t>
      </w:r>
      <w:r>
        <w:rPr>
          <w:rFonts w:ascii="Times New Roman" w:eastAsia="Times New Roman" w:hAnsi="Times New Roman" w:cs="Times New Roman"/>
        </w:rPr>
        <w:t>4800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年的专业：物联网应用技术、计算机网络技术、矿山测量、机电一体化技术、电气自动化技术、汽车电子技术、煤化工技术、计算机应用技术、软件技术、无人机应用技术、工业机器人技术。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十七、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毕业证：学生毕业颁发大同煤炭职业技术学院专科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高职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毕业证。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山西戏剧职业学院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8.html" TargetMode="External" /><Relationship Id="rId11" Type="http://schemas.openxmlformats.org/officeDocument/2006/relationships/hyperlink" Target="http://www.gk114.com/a/gxzs/zszc/shanxi/2020/0703/17366.html" TargetMode="External" /><Relationship Id="rId12" Type="http://schemas.openxmlformats.org/officeDocument/2006/relationships/hyperlink" Target="http://www.gk114.com/a/gxzs/zszc/shanxi/2020/0703/17365.html" TargetMode="External" /><Relationship Id="rId13" Type="http://schemas.openxmlformats.org/officeDocument/2006/relationships/hyperlink" Target="http://www.gk114.com/a/gxzs/zszc/shanxi/2020/0703/17364.html" TargetMode="External" /><Relationship Id="rId14" Type="http://schemas.openxmlformats.org/officeDocument/2006/relationships/hyperlink" Target="http://www.gk114.com/a/gxzs/zszc/shanxi/2020/0703/17361.html" TargetMode="External" /><Relationship Id="rId15" Type="http://schemas.openxmlformats.org/officeDocument/2006/relationships/hyperlink" Target="http://www.gk114.com/a/gxzs/zszc/shanxi/2020/0703/17360.html" TargetMode="External" /><Relationship Id="rId16" Type="http://schemas.openxmlformats.org/officeDocument/2006/relationships/hyperlink" Target="http://www.gk114.com/a/gxzs/zszc/shanxi/2020/0703/17359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619/10053.html" TargetMode="External" /><Relationship Id="rId5" Type="http://schemas.openxmlformats.org/officeDocument/2006/relationships/hyperlink" Target="http://www.gk114.com/a/gxzs/zszc/shanxi/2019/0619/10055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