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大庆医学高等专科学校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校名全称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大庆医学高等专科学校，学校代码为</w:t>
      </w:r>
      <w:r>
        <w:rPr>
          <w:rFonts w:ascii="Times New Roman" w:eastAsia="Times New Roman" w:hAnsi="Times New Roman" w:cs="Times New Roman"/>
        </w:rPr>
        <w:t>14017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>2006</w:t>
      </w:r>
      <w:r>
        <w:rPr>
          <w:rFonts w:ascii="SimSun" w:eastAsia="SimSun" w:hAnsi="SimSun" w:cs="SimSun"/>
        </w:rPr>
        <w:t>年经省政府批准、教育部备案的公办普通医学高等院校，是黑龙江省优秀骨干高职院校、高职高专医药卫生类专业建设教学指导委员会主任委员单位。隶属大庆油田有限责任公司。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学校位于大庆市萨尔图区卡尔加里路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号。规模为</w:t>
      </w:r>
      <w:r>
        <w:rPr>
          <w:rFonts w:ascii="Times New Roman" w:eastAsia="Times New Roman" w:hAnsi="Times New Roman" w:cs="Times New Roman"/>
        </w:rPr>
        <w:t>3300</w:t>
      </w:r>
      <w:r>
        <w:rPr>
          <w:rFonts w:ascii="SimSun" w:eastAsia="SimSun" w:hAnsi="SimSun" w:cs="SimSun"/>
        </w:rPr>
        <w:t>人，开设专业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个。学校是黑龙江首批和国家第二批现代学徒制试点单位，国家职业教育康复治疗技术专业教学资源库建设项目单位；现有国家财政支持提升服务能力专业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个（康复治疗技术、临床医学），国家养老服务类示范专业点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个（康复治疗技术），国家级学徒制试点专业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个（医学营养、药学），黑龙江省高等职业院校高水平骨干专业建设项目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个（护理、康复治疗技术、药学）；黑龙江省重点建设专业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个（康复治疗技术、临床医学、口腔医学、口腔医学技术、药学、医学检验技术）。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招生对象及条件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年计划招收普通高等教育三年制专科生，计划数以省教育厅下达人数为准。凡参加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年全国普通高考的普通高中毕业生，达到有关省（区）规定相应录取分数线均可报名来我校学习。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学制、学历、学费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学制：三年；学历：专科，颁发办法：学生经考试、考核合格者按规定颁发大庆医学高等专科学校毕业证书；学费：护理、康复治疗技术、药学、医学检验技术、助产、医学营养、针灸推拿专业学费</w:t>
      </w:r>
      <w:r>
        <w:rPr>
          <w:rFonts w:ascii="Times New Roman" w:eastAsia="Times New Roman" w:hAnsi="Times New Roman" w:cs="Times New Roman"/>
        </w:rPr>
        <w:t>5500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年；临床医学、口腔医学、中药学专业学费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年（四人间）；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年（六人间）；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年（八人间）。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严格执行国家招生政策，进行网上录取。对进档考生，按分数优先、兼顾志愿的公开、公正、公平原则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依高考成绩由高到低录取；对考生健康状况均以高考体检为准。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贫困生资助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学校建立了以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为先导、国家助学贷款为主体、勤工助学为补充，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奖、助、贷、补、勤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五位一体的资助体系。实现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不让任何一个学生因家庭经济困难而辍学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奖</w:t>
      </w:r>
      <w:r>
        <w:rPr>
          <w:rFonts w:ascii="Times New Roman" w:eastAsia="Times New Roman" w:hAnsi="Times New Roman" w:cs="Times New Roman"/>
        </w:rPr>
        <w:t>”:</w:t>
      </w:r>
      <w:r>
        <w:rPr>
          <w:rFonts w:ascii="SimSun" w:eastAsia="SimSun" w:hAnsi="SimSun" w:cs="SimSun"/>
        </w:rPr>
        <w:t>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年，铁人奖励基金</w:t>
      </w:r>
      <w:r>
        <w:rPr>
          <w:rFonts w:ascii="Times New Roman" w:eastAsia="Times New Roman" w:hAnsi="Times New Roman" w:cs="Times New Roman"/>
        </w:rPr>
        <w:t>500—2000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年，学校奖学金</w:t>
      </w:r>
      <w:r>
        <w:rPr>
          <w:rFonts w:ascii="Times New Roman" w:eastAsia="Times New Roman" w:hAnsi="Times New Roman" w:cs="Times New Roman"/>
        </w:rPr>
        <w:t>600—1000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助</w:t>
      </w:r>
      <w:r>
        <w:rPr>
          <w:rFonts w:ascii="Times New Roman" w:eastAsia="Times New Roman" w:hAnsi="Times New Roman" w:cs="Times New Roman"/>
        </w:rPr>
        <w:t>”:</w:t>
      </w:r>
      <w:r>
        <w:rPr>
          <w:rFonts w:ascii="SimSun" w:eastAsia="SimSun" w:hAnsi="SimSun" w:cs="SimSun"/>
        </w:rPr>
        <w:t>国家助学金</w:t>
      </w:r>
      <w:r>
        <w:rPr>
          <w:rFonts w:ascii="Times New Roman" w:eastAsia="Times New Roman" w:hAnsi="Times New Roman" w:cs="Times New Roman"/>
        </w:rPr>
        <w:t>2000—4000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贷</w:t>
      </w:r>
      <w:r>
        <w:rPr>
          <w:rFonts w:ascii="Times New Roman" w:eastAsia="Times New Roman" w:hAnsi="Times New Roman" w:cs="Times New Roman"/>
        </w:rPr>
        <w:t>”:</w:t>
      </w:r>
      <w:r>
        <w:rPr>
          <w:rFonts w:ascii="SimSun" w:eastAsia="SimSun" w:hAnsi="SimSun" w:cs="SimSun"/>
        </w:rPr>
        <w:t>对于特困生学校与哈尔滨银行合作办理助学贷款；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补</w:t>
      </w:r>
      <w:r>
        <w:rPr>
          <w:rFonts w:ascii="Times New Roman" w:eastAsia="Times New Roman" w:hAnsi="Times New Roman" w:cs="Times New Roman"/>
        </w:rPr>
        <w:t>”:</w:t>
      </w:r>
      <w:r>
        <w:rPr>
          <w:rFonts w:ascii="SimSun" w:eastAsia="SimSun" w:hAnsi="SimSun" w:cs="SimSun"/>
        </w:rPr>
        <w:t>学校教工对贫困生采取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一帮一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多帮一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的形式，标准为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月；学校对生活困难学生给与生活补助，标准为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月；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勤</w:t>
      </w:r>
      <w:r>
        <w:rPr>
          <w:rFonts w:ascii="Times New Roman" w:eastAsia="Times New Roman" w:hAnsi="Times New Roman" w:cs="Times New Roman"/>
        </w:rPr>
        <w:t>”:</w:t>
      </w:r>
      <w:r>
        <w:rPr>
          <w:rFonts w:ascii="SimSun" w:eastAsia="SimSun" w:hAnsi="SimSun" w:cs="SimSun"/>
        </w:rPr>
        <w:t>学校为贫困生设立多个勤工助学岗位。另外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学校建有爱心互助机制，通过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爱心小屋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汇集往届生捐献的可再用书籍、衣物等用品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援助困难学生。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本章程将根据教育部、生源地省级招生管理部门当年招生政策的调整进行修订。本章程若与国家法律、法规和上级有关政策相抵触，以国家法律、法规和上级有关政策为准。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哈尔滨应用职业技术学院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年七台河职业学院高职（专科）招生章程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齐齐哈尔医学院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年齐齐哈尔高等师范专科学校招生章程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大庆师范学院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大庆职业学院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绥化学院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普通高等教育招生章程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牡丹江医学院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lj/2019/0221/6547.html" TargetMode="External" /><Relationship Id="rId11" Type="http://schemas.openxmlformats.org/officeDocument/2006/relationships/hyperlink" Target="http://www.gk114.com/a/gxzs/zszc/hlj/2019/0221/6539.html" TargetMode="External" /><Relationship Id="rId12" Type="http://schemas.openxmlformats.org/officeDocument/2006/relationships/hyperlink" Target="http://www.gk114.com/a/gxzs/zszc/hlj/2019/0221/6536.html" TargetMode="External" /><Relationship Id="rId13" Type="http://schemas.openxmlformats.org/officeDocument/2006/relationships/hyperlink" Target="http://www.gk114.com/a/gxzs/zszc/hlj/2022/0404/22060.html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lj/2019/0627/10293.html" TargetMode="External" /><Relationship Id="rId5" Type="http://schemas.openxmlformats.org/officeDocument/2006/relationships/hyperlink" Target="http://www.gk114.com/a/gxzs/zszc/hlj/2019/0627/10295.html" TargetMode="External" /><Relationship Id="rId6" Type="http://schemas.openxmlformats.org/officeDocument/2006/relationships/hyperlink" Target="http://www.gk114.com/a/gxzs/zszc/hlj/" TargetMode="External" /><Relationship Id="rId7" Type="http://schemas.openxmlformats.org/officeDocument/2006/relationships/hyperlink" Target="http://www.gk114.com/a/gxzs/zszc/hlj/2019/0221/6565.html" TargetMode="External" /><Relationship Id="rId8" Type="http://schemas.openxmlformats.org/officeDocument/2006/relationships/hyperlink" Target="http://www.gk114.com/a/gxzs/zszc/hlj/2019/0221/6562.html" TargetMode="External" /><Relationship Id="rId9" Type="http://schemas.openxmlformats.org/officeDocument/2006/relationships/hyperlink" Target="http://www.gk114.com/a/gxzs/zszc/hlj/2019/0221/656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