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天津医学高等专科学校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年普通高职高专招生章程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年普通高职高专招生章程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依据《中华人民共和国教育法》、《中华人民共和国高等教育法》、《教育部关于做好</w:t>
      </w:r>
      <w:r>
        <w:rPr>
          <w:rFonts w:ascii="Times New Roman" w:eastAsia="Times New Roman" w:hAnsi="Times New Roman" w:cs="Times New Roman"/>
        </w:rPr>
        <w:t>2020</w:t>
      </w:r>
      <w:r>
        <w:rPr>
          <w:rFonts w:ascii="SimSun" w:eastAsia="SimSun" w:hAnsi="SimSun" w:cs="SimSun"/>
        </w:rPr>
        <w:t>年普通高校招生工作的通知》等相关法律法规的有关规定，为了维护学校和考生的合法权益，依法招生，结合学校招生工作实际，制定本章程。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本章程是社会了解天津医学高等专科学校有关招生政策、规定及相关信息的主要渠道，是学校开展招生咨询和录取工作的主要依据。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、办学层次：高等专科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11908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、学校地址：天津市河西区柳林路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天津医学高等专科学校始建于</w:t>
      </w:r>
      <w:r>
        <w:rPr>
          <w:rFonts w:ascii="Times New Roman" w:eastAsia="Times New Roman" w:hAnsi="Times New Roman" w:cs="Times New Roman"/>
        </w:rPr>
        <w:t>1908</w:t>
      </w:r>
      <w:r>
        <w:rPr>
          <w:rFonts w:ascii="SimSun" w:eastAsia="SimSun" w:hAnsi="SimSun" w:cs="SimSun"/>
        </w:rPr>
        <w:t>年，是中国历史上第一所公办护士学校。百余年来，学校紧紧依托行业，走联合办学之路，突出职业教育的</w:t>
      </w:r>
      <w:r>
        <w:rPr>
          <w:rFonts w:ascii="Times New Roman" w:eastAsia="Times New Roman" w:hAnsi="Times New Roman" w:cs="Times New Roman"/>
        </w:rPr>
        <w:t>“</w:t>
      </w:r>
      <w:r>
        <w:rPr>
          <w:rFonts w:ascii="SimSun" w:eastAsia="SimSun" w:hAnsi="SimSun" w:cs="SimSun"/>
        </w:rPr>
        <w:t>职业性、开放性、实践性</w:t>
      </w:r>
      <w:r>
        <w:rPr>
          <w:rFonts w:ascii="Times New Roman" w:eastAsia="Times New Roman" w:hAnsi="Times New Roman" w:cs="Times New Roman"/>
        </w:rPr>
        <w:t>”</w:t>
      </w:r>
      <w:r>
        <w:rPr>
          <w:rFonts w:ascii="SimSun" w:eastAsia="SimSun" w:hAnsi="SimSun" w:cs="SimSun"/>
        </w:rPr>
        <w:t>，为我国医疗卫生事业发展输送了大批优秀人才。</w:t>
      </w:r>
      <w:r>
        <w:rPr>
          <w:rFonts w:ascii="Times New Roman" w:eastAsia="Times New Roman" w:hAnsi="Times New Roman" w:cs="Times New Roman"/>
        </w:rPr>
        <w:t>2019</w:t>
      </w:r>
      <w:r>
        <w:rPr>
          <w:rFonts w:ascii="SimSun" w:eastAsia="SimSun" w:hAnsi="SimSun" w:cs="SimSun"/>
        </w:rPr>
        <w:t>年我校被教育部、财政部审核推荐为中国特色高水平高职学校和专业建设计划建设单位，成为全国高水平建设院校中唯一一所卫生类学校。</w:t>
      </w:r>
      <w:r>
        <w:rPr>
          <w:rFonts w:ascii="Times New Roman" w:eastAsia="Times New Roman" w:hAnsi="Times New Roman" w:cs="Times New Roman"/>
        </w:rPr>
        <w:t>2011</w:t>
      </w:r>
      <w:r>
        <w:rPr>
          <w:rFonts w:ascii="SimSun" w:eastAsia="SimSun" w:hAnsi="SimSun" w:cs="SimSun"/>
        </w:rPr>
        <w:t>年以优异的成绩通过国家教育部和财政部验收，被确定为</w:t>
      </w:r>
      <w:r>
        <w:rPr>
          <w:rFonts w:ascii="Times New Roman" w:eastAsia="Times New Roman" w:hAnsi="Times New Roman" w:cs="Times New Roman"/>
        </w:rPr>
        <w:t>“</w:t>
      </w:r>
      <w:r>
        <w:rPr>
          <w:rFonts w:ascii="SimSun" w:eastAsia="SimSun" w:hAnsi="SimSun" w:cs="SimSun"/>
        </w:rPr>
        <w:t>国家示范性高等职业院校</w:t>
      </w:r>
      <w:r>
        <w:rPr>
          <w:rFonts w:ascii="Times New Roman" w:eastAsia="Times New Roman" w:hAnsi="Times New Roman" w:cs="Times New Roman"/>
        </w:rPr>
        <w:t>”</w:t>
      </w:r>
      <w:r>
        <w:rPr>
          <w:rFonts w:ascii="SimSun" w:eastAsia="SimSun" w:hAnsi="SimSun" w:cs="SimSun"/>
        </w:rPr>
        <w:t>，跻身全国百强之列；</w:t>
      </w:r>
      <w:r>
        <w:rPr>
          <w:rFonts w:ascii="Times New Roman" w:eastAsia="Times New Roman" w:hAnsi="Times New Roman" w:cs="Times New Roman"/>
        </w:rPr>
        <w:t>2012</w:t>
      </w:r>
      <w:r>
        <w:rPr>
          <w:rFonts w:ascii="SimSun" w:eastAsia="SimSun" w:hAnsi="SimSun" w:cs="SimSun"/>
        </w:rPr>
        <w:t>年学校凭借雄厚的办学实力和社会影响力被中华职教社评为</w:t>
      </w:r>
      <w:r>
        <w:rPr>
          <w:rFonts w:ascii="Times New Roman" w:eastAsia="Times New Roman" w:hAnsi="Times New Roman" w:cs="Times New Roman"/>
        </w:rPr>
        <w:t>“</w:t>
      </w:r>
      <w:r>
        <w:rPr>
          <w:rFonts w:ascii="SimSun" w:eastAsia="SimSun" w:hAnsi="SimSun" w:cs="SimSun"/>
        </w:rPr>
        <w:t>黄炎培职业教育优秀学校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年被教育部评为</w:t>
      </w:r>
      <w:r>
        <w:rPr>
          <w:rFonts w:ascii="Times New Roman" w:eastAsia="Times New Roman" w:hAnsi="Times New Roman" w:cs="Times New Roman"/>
        </w:rPr>
        <w:t>“</w:t>
      </w:r>
      <w:r>
        <w:rPr>
          <w:rFonts w:ascii="SimSun" w:eastAsia="SimSun" w:hAnsi="SimSun" w:cs="SimSun"/>
        </w:rPr>
        <w:t>职业院校教学管理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单位。我校联合天津市红星职专与马里巴马科科技大学、马里巴马科人文大学共建马里</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，并于</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月揭牌运营，是我国海外首个以中医技术为特色品牌的</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学校地处城市副中心，毗邻海河职业教育园，位于医疗卫生机构密集区，现有</w:t>
      </w:r>
      <w:r>
        <w:rPr>
          <w:rFonts w:ascii="Times New Roman" w:eastAsia="Times New Roman" w:hAnsi="Times New Roman" w:cs="Times New Roman"/>
        </w:rPr>
        <w:t>5</w:t>
      </w:r>
      <w:r>
        <w:rPr>
          <w:rFonts w:ascii="SimSun" w:eastAsia="SimSun" w:hAnsi="SimSun" w:cs="SimSun"/>
        </w:rPr>
        <w:t>所附属医院和</w:t>
      </w:r>
      <w:r>
        <w:rPr>
          <w:rFonts w:ascii="Times New Roman" w:eastAsia="Times New Roman" w:hAnsi="Times New Roman" w:cs="Times New Roman"/>
        </w:rPr>
        <w:t>170</w:t>
      </w:r>
      <w:r>
        <w:rPr>
          <w:rFonts w:ascii="SimSun" w:eastAsia="SimSun" w:hAnsi="SimSun" w:cs="SimSun"/>
        </w:rPr>
        <w:t>余家校外实训基地，具备一支优秀的专兼职教师团队。学校设有护理、医学、口腔医学、药学与医学检验技术、医疗技术、公共卫生与卫生事业管理</w:t>
      </w:r>
      <w:r>
        <w:rPr>
          <w:rFonts w:ascii="Times New Roman" w:eastAsia="Times New Roman" w:hAnsi="Times New Roman" w:cs="Times New Roman"/>
        </w:rPr>
        <w:t>6</w:t>
      </w:r>
      <w:r>
        <w:rPr>
          <w:rFonts w:ascii="SimSun" w:eastAsia="SimSun" w:hAnsi="SimSun" w:cs="SimSun"/>
        </w:rPr>
        <w:t>个系，基础医学、公共课、思想政治</w:t>
      </w:r>
      <w:r>
        <w:rPr>
          <w:rFonts w:ascii="Times New Roman" w:eastAsia="Times New Roman" w:hAnsi="Times New Roman" w:cs="Times New Roman"/>
        </w:rPr>
        <w:t>3</w:t>
      </w:r>
      <w:r>
        <w:rPr>
          <w:rFonts w:ascii="SimSun" w:eastAsia="SimSun" w:hAnsi="SimSun" w:cs="SimSun"/>
        </w:rPr>
        <w:t>个教学部和国际教育学院。现开设</w:t>
      </w:r>
      <w:r>
        <w:rPr>
          <w:rFonts w:ascii="Times New Roman" w:eastAsia="Times New Roman" w:hAnsi="Times New Roman" w:cs="Times New Roman"/>
        </w:rPr>
        <w:t>20</w:t>
      </w:r>
      <w:r>
        <w:rPr>
          <w:rFonts w:ascii="SimSun" w:eastAsia="SimSun" w:hAnsi="SimSun" w:cs="SimSun"/>
        </w:rPr>
        <w:t>个专业，面向</w:t>
      </w:r>
      <w:r>
        <w:rPr>
          <w:rFonts w:ascii="Times New Roman" w:eastAsia="Times New Roman" w:hAnsi="Times New Roman" w:cs="Times New Roman"/>
        </w:rPr>
        <w:t>28</w:t>
      </w:r>
      <w:r>
        <w:rPr>
          <w:rFonts w:ascii="SimSun" w:eastAsia="SimSun" w:hAnsi="SimSun" w:cs="SimSun"/>
        </w:rPr>
        <w:t>个省市招生，普通在校生达</w:t>
      </w:r>
      <w:r>
        <w:rPr>
          <w:rFonts w:ascii="Times New Roman" w:eastAsia="Times New Roman" w:hAnsi="Times New Roman" w:cs="Times New Roman"/>
        </w:rPr>
        <w:t>7600</w:t>
      </w:r>
      <w:r>
        <w:rPr>
          <w:rFonts w:ascii="SimSun" w:eastAsia="SimSun" w:hAnsi="SimSun" w:cs="SimSun"/>
        </w:rPr>
        <w:t>余人。学校始终把提高人才培养质量作为学校发展的生命线，全面提升学生综合素质。创新</w:t>
      </w:r>
      <w:r>
        <w:rPr>
          <w:rFonts w:ascii="Times New Roman" w:eastAsia="Times New Roman" w:hAnsi="Times New Roman" w:cs="Times New Roman"/>
        </w:rPr>
        <w:t xml:space="preserve"> 1+X </w:t>
      </w:r>
      <w:r>
        <w:rPr>
          <w:rFonts w:ascii="SimSun" w:eastAsia="SimSun" w:hAnsi="SimSun" w:cs="SimSun"/>
        </w:rPr>
        <w:t>育训结合技术技能人才培养模式，开展国家级老年照护、母婴护理职业技能等级试点培训项目。现有国家级教学成果奖特等奖</w:t>
      </w:r>
      <w:r>
        <w:rPr>
          <w:rFonts w:ascii="Times New Roman" w:eastAsia="Times New Roman" w:hAnsi="Times New Roman" w:cs="Times New Roman"/>
        </w:rPr>
        <w:t>2</w:t>
      </w:r>
      <w:r>
        <w:rPr>
          <w:rFonts w:ascii="SimSun" w:eastAsia="SimSun" w:hAnsi="SimSun" w:cs="SimSun"/>
        </w:rPr>
        <w:t>项，国家级教学成果二等奖</w:t>
      </w:r>
      <w:r>
        <w:rPr>
          <w:rFonts w:ascii="Times New Roman" w:eastAsia="Times New Roman" w:hAnsi="Times New Roman" w:cs="Times New Roman"/>
        </w:rPr>
        <w:t>5</w:t>
      </w:r>
      <w:r>
        <w:rPr>
          <w:rFonts w:ascii="SimSun" w:eastAsia="SimSun" w:hAnsi="SimSun" w:cs="SimSun"/>
        </w:rPr>
        <w:t>项，市级教学成果一等奖</w:t>
      </w:r>
      <w:r>
        <w:rPr>
          <w:rFonts w:ascii="Times New Roman" w:eastAsia="Times New Roman" w:hAnsi="Times New Roman" w:cs="Times New Roman"/>
        </w:rPr>
        <w:t>5</w:t>
      </w:r>
      <w:r>
        <w:rPr>
          <w:rFonts w:ascii="SimSun" w:eastAsia="SimSun" w:hAnsi="SimSun" w:cs="SimSun"/>
        </w:rPr>
        <w:t>项，护理专业荣获国家级职业教育教师教学创新团队。学校牵头国家高等职业教育药物制剂技术专业、护理专业教学资源库建设项目；国家精品资源共享课</w:t>
      </w:r>
      <w:r>
        <w:rPr>
          <w:rFonts w:ascii="Times New Roman" w:eastAsia="Times New Roman" w:hAnsi="Times New Roman" w:cs="Times New Roman"/>
        </w:rPr>
        <w:t>9</w:t>
      </w:r>
      <w:r>
        <w:rPr>
          <w:rFonts w:ascii="SimSun" w:eastAsia="SimSun" w:hAnsi="SimSun" w:cs="SimSun"/>
        </w:rPr>
        <w:t>门；市级优秀教学团队</w:t>
      </w:r>
      <w:r>
        <w:rPr>
          <w:rFonts w:ascii="Times New Roman" w:eastAsia="Times New Roman" w:hAnsi="Times New Roman" w:cs="Times New Roman"/>
        </w:rPr>
        <w:t>4</w:t>
      </w:r>
      <w:r>
        <w:rPr>
          <w:rFonts w:ascii="SimSun" w:eastAsia="SimSun" w:hAnsi="SimSun" w:cs="SimSun"/>
        </w:rPr>
        <w:t>个、政府特贴专家</w:t>
      </w:r>
      <w:r>
        <w:rPr>
          <w:rFonts w:ascii="Times New Roman" w:eastAsia="Times New Roman" w:hAnsi="Times New Roman" w:cs="Times New Roman"/>
        </w:rPr>
        <w:t>3</w:t>
      </w:r>
      <w:r>
        <w:rPr>
          <w:rFonts w:ascii="SimSun" w:eastAsia="SimSun" w:hAnsi="SimSun" w:cs="SimSun"/>
        </w:rPr>
        <w:t>人、全国职业教育先进个人</w:t>
      </w:r>
      <w:r>
        <w:rPr>
          <w:rFonts w:ascii="Times New Roman" w:eastAsia="Times New Roman" w:hAnsi="Times New Roman" w:cs="Times New Roman"/>
        </w:rPr>
        <w:t>1</w:t>
      </w:r>
      <w:r>
        <w:rPr>
          <w:rFonts w:ascii="SimSun" w:eastAsia="SimSun" w:hAnsi="SimSun" w:cs="SimSun"/>
        </w:rPr>
        <w:t>人、天津市第三届黄炎培职业教育奖杰出教师奖</w:t>
      </w:r>
      <w:r>
        <w:rPr>
          <w:rFonts w:ascii="Times New Roman" w:eastAsia="Times New Roman" w:hAnsi="Times New Roman" w:cs="Times New Roman"/>
        </w:rPr>
        <w:t>1</w:t>
      </w:r>
      <w:r>
        <w:rPr>
          <w:rFonts w:ascii="SimSun" w:eastAsia="SimSun" w:hAnsi="SimSun" w:cs="SimSun"/>
        </w:rPr>
        <w:t>人、市级教学名师</w:t>
      </w:r>
      <w:r>
        <w:rPr>
          <w:rFonts w:ascii="Times New Roman" w:eastAsia="Times New Roman" w:hAnsi="Times New Roman" w:cs="Times New Roman"/>
        </w:rPr>
        <w:t>3</w:t>
      </w:r>
      <w:r>
        <w:rPr>
          <w:rFonts w:ascii="SimSun" w:eastAsia="SimSun" w:hAnsi="SimSun" w:cs="SimSun"/>
        </w:rPr>
        <w:t>人。毕业生就业率持续保持在</w:t>
      </w:r>
      <w:r>
        <w:rPr>
          <w:rFonts w:ascii="Times New Roman" w:eastAsia="Times New Roman" w:hAnsi="Times New Roman" w:cs="Times New Roman"/>
        </w:rPr>
        <w:t>98%</w:t>
      </w:r>
      <w:r>
        <w:rPr>
          <w:rFonts w:ascii="SimSun" w:eastAsia="SimSun" w:hAnsi="SimSun" w:cs="SimSun"/>
        </w:rPr>
        <w:t>以上，签约率在</w:t>
      </w:r>
      <w:r>
        <w:rPr>
          <w:rFonts w:ascii="Times New Roman" w:eastAsia="Times New Roman" w:hAnsi="Times New Roman" w:cs="Times New Roman"/>
        </w:rPr>
        <w:t>83%</w:t>
      </w:r>
      <w:r>
        <w:rPr>
          <w:rFonts w:ascii="SimSun" w:eastAsia="SimSun" w:hAnsi="SimSun" w:cs="SimSun"/>
        </w:rPr>
        <w:t>以上，专业对口率在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全国卫生职业教育教学指导委员会秘书长单位、中华医学会医学教育分会高职高专学组组长单位、中国高等教育学会医学教育分会高职高专学组组长单位。作为国家级护理专业技能型紧缺人才培养培训基地、全国首个医师资格实践技能考试与考官培训基地、全国执业医师实践技能考核基地、天津市卫生行业职业技能鉴定站。学校始终服务于医疗卫生事业、健康产业和养老服务业，特别在天津滨海新区建设、产业结构调整和卫生事业发展中，提供着人才支持和智力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传承百年历史文化，创造新的世纪辉煌，培养人才、服务社会，办人民满意的卫生职业教育，努力成为国内领先、世界水准的高等职业教育品牌校、医药卫生职业教育特色校、百年传承与创新发展的文化强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学校设有招生委员会，全面负责学校招生工作，审定招生章程、招生政策、招生计划，录取中的重大问题集体研究决定。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第五条招生委员会下设招生办公室，是组织和实施招生工作的常设机构，负责招生的日常工作。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学校设有招生纪检监察组，负责全程监督检查学校招生工作，监督招生工作人员执行纪律情况，查处违纪舞弊事件，对发生的重大问题及时向学校招生委员会汇报。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学校根据医药卫生行业的需求，办学条件、生源状况，尤其是学生就业情况，制定</w:t>
      </w:r>
      <w:r>
        <w:rPr>
          <w:rFonts w:ascii="Times New Roman" w:eastAsia="Times New Roman" w:hAnsi="Times New Roman" w:cs="Times New Roman"/>
        </w:rPr>
        <w:t>2020</w:t>
      </w:r>
      <w:r>
        <w:rPr>
          <w:rFonts w:ascii="SimSun" w:eastAsia="SimSun" w:hAnsi="SimSun" w:cs="SimSun"/>
        </w:rPr>
        <w:t>年面向全国各省、自治区、直辖市的分专业招生计划。并按教育部核准下达的具体招生专业、招生人数，在规定时间内上报各省、自治区、直辖市招生主管部门，分省分专业招生规模以有关省级招办公布的招生计划为准。在录取过程中，经学校招生委员会同意，并报上级主管部门批准，对生源好、志愿足、录取分数高的省、自治区、直辖市的招生计划及专业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高职高专学费标准：一般专业为</w:t>
      </w:r>
      <w:r>
        <w:rPr>
          <w:rFonts w:ascii="Times New Roman" w:eastAsia="Times New Roman" w:hAnsi="Times New Roman" w:cs="Times New Roman"/>
        </w:rPr>
        <w:t>5000</w:t>
      </w:r>
      <w:r>
        <w:rPr>
          <w:rFonts w:ascii="SimSun" w:eastAsia="SimSun" w:hAnsi="SimSun" w:cs="SimSun"/>
        </w:rPr>
        <w:t>元／每生、每年，特殊专业为</w:t>
      </w:r>
      <w:r>
        <w:rPr>
          <w:rFonts w:ascii="Times New Roman" w:eastAsia="Times New Roman" w:hAnsi="Times New Roman" w:cs="Times New Roman"/>
        </w:rPr>
        <w:t>5500</w:t>
      </w:r>
      <w:r>
        <w:rPr>
          <w:rFonts w:ascii="SimSun" w:eastAsia="SimSun" w:hAnsi="SimSun" w:cs="SimSun"/>
        </w:rPr>
        <w:t>元／每生、每年；住宿费标准：</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每生、每年。各专业收费标准见省、自治区、直辖市招生机构公布的招生计划表或学校下发的</w:t>
      </w:r>
      <w:r>
        <w:rPr>
          <w:rFonts w:ascii="Times New Roman" w:eastAsia="Times New Roman" w:hAnsi="Times New Roman" w:cs="Times New Roman"/>
        </w:rPr>
        <w:t>2020</w:t>
      </w:r>
      <w:r>
        <w:rPr>
          <w:rFonts w:ascii="SimSun" w:eastAsia="SimSun" w:hAnsi="SimSun" w:cs="SimSun"/>
        </w:rPr>
        <w:t>年新生入学指南。以上收费标准如有调整，以最终价格主管部门批准的文件执行。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自治区、直辖市招生主管部门制定的录取政策，以及本章程公布的有关规定；以考生填报的志愿和高考文化课成绩为主要录取依据，德智体美全面考核，择优录取。录取过程中，自觉接受各省、自治区、直辖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志愿录取以志愿优先为原则，即按考生填报的学校志愿顺序，从高分到低分录取第一志愿报考我校的考生。只有当各省、自治区、直辖市公布的同批次最低控制线上第一志愿报考我校的人数少于招生计划时，才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凡高考录取实行平行志愿省份，录取以所在地省级招生主管部门规定的录取规则为准；内蒙古自治区专业录取执行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的原则，如有变化以内蒙古自治区招生主管部门规定执行。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志愿录取以分数优先为原则，即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分（同等条件）下，优先录取获得省级优秀学生、优秀学生干部、三好学生等荣誉称号的考生。其次依次比较语文、数学、外语单科分数，较高者优先。如考生所属地区招生主管部门有相关规定，按该地区招生主管部门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浙江、海南、山东等高考改革试点省（区、市）考生须满足我校选考科目要求。投档成绩相同时，按各省（区、市）确定的同分排序规则进行专业录取。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虑卫生行业的特殊需求及就业因素，要求考生五官端正，口齿清楚，脊柱四肢无残缺、无畸形（身体条件不符合要求者、患有心脏、皮肤、心理等方面疾患者，肢体有残缺者、肝功能不正常、乙肝表面抗原呈阳性者，不适宜报考），有精神病史者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对考生身体健康要求，学校根据教育部等部门联合制定的《普通高等学校招生体检工作指导意见》及有关补充规定执行，其中《普通高等学校招生体检工作指导意见》中明确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考生报考我校各专业前应仔细阅读《普通高等学校招生体检工作指导意见》，结合个人高考体检结果合理填报志愿，录取中因考生体检原因造成的退档由考生本人负责。新生入学后须进行体检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我校各专业公共外语教学课程均为大学英语。小语种考生不适宜报考。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由于卫生行业对男性护理人员需求持续攀升，</w:t>
      </w:r>
      <w:r>
        <w:rPr>
          <w:rFonts w:ascii="Times New Roman" w:eastAsia="Times New Roman" w:hAnsi="Times New Roman" w:cs="Times New Roman"/>
        </w:rPr>
        <w:t>2020</w:t>
      </w:r>
      <w:r>
        <w:rPr>
          <w:rFonts w:ascii="SimSun" w:eastAsia="SimSun" w:hAnsi="SimSun" w:cs="SimSun"/>
        </w:rPr>
        <w:t>年我校在护理专业录取时，同等条件下优先录取男生，招生规模以有关省级招办公布的招生计划为准。该专业要求男生身高</w:t>
      </w:r>
      <w:r>
        <w:rPr>
          <w:rFonts w:ascii="Times New Roman" w:eastAsia="Times New Roman" w:hAnsi="Times New Roman" w:cs="Times New Roman"/>
        </w:rPr>
        <w:t>1.65</w:t>
      </w:r>
      <w:r>
        <w:rPr>
          <w:rFonts w:ascii="SimSun" w:eastAsia="SimSun" w:hAnsi="SimSun" w:cs="SimSun"/>
        </w:rPr>
        <w:t>米以上，女生身高</w:t>
      </w:r>
      <w:r>
        <w:rPr>
          <w:rFonts w:ascii="Times New Roman" w:eastAsia="Times New Roman" w:hAnsi="Times New Roman" w:cs="Times New Roman"/>
        </w:rPr>
        <w:t>1.60</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由于充分考虑行业特点及岗位实际情况。助产、医学美容技术、护理（涉外护理）、护理（口腔护理）、护理（社区护理）、护理（老年护理）六个专业只招女生、要求身高</w:t>
      </w:r>
      <w:r>
        <w:rPr>
          <w:rFonts w:ascii="Times New Roman" w:eastAsia="Times New Roman" w:hAnsi="Times New Roman" w:cs="Times New Roman"/>
        </w:rPr>
        <w:t>1.60</w:t>
      </w:r>
      <w:r>
        <w:rPr>
          <w:rFonts w:ascii="SimSun" w:eastAsia="SimSun" w:hAnsi="SimSun" w:cs="SimSun"/>
        </w:rPr>
        <w:t>米以上；男生不适宜报考。医学影像技术专业只招男生；女生不适宜报考。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征入伍的新生按国家政策，在学校规定时间内办理保留入学资格。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依教育部、卫生部、中国残疾人联合会关于《普通高等学校招生体检工作指导意见》的通知的规定入学后对考生进行体检。对体检不符合规定和不合格者由学校区别情况予以处理，直至取消入学资格。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学校根据天津医学高等专科学校教学管理制度、学生管理制度等规章制度进行管理；按专业人才培养方案对学生进行培养。转专业政策执行《天津医学高等专科学校学籍管理规定》。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学校设有奖学金；设有国家助学贷款；为特困生设有勤工助学岗。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就业政策实行</w:t>
      </w:r>
      <w:r>
        <w:rPr>
          <w:rFonts w:ascii="Times New Roman" w:eastAsia="Times New Roman" w:hAnsi="Times New Roman" w:cs="Times New Roman"/>
        </w:rPr>
        <w:t>“</w:t>
      </w:r>
      <w:r>
        <w:rPr>
          <w:rFonts w:ascii="SimSun" w:eastAsia="SimSun" w:hAnsi="SimSun" w:cs="SimSun"/>
        </w:rPr>
        <w:t>在国家就业政策指导下的双向选择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学生完成规定学业经审查达到毕业标准的颁发天津医学高等专科学校全日制普通专科毕业证。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年天津医学高等专科学校普通高职高专招生工作。本章程自公布起开始执行，凡以前天津医学高等专科学校有关招生工作的政策、规定与本章程不一致的，一律废止，均以本章程规定为准。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本招生章程由天津医学高等专科学校招生办公室解释。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在招生咨询过程中，天津医学高等专科学校工作人员的意见、建议仅作为考生填报志愿的参考，不属于学校录取的承诺。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已被录取的考生，可在学校网站按省市录取新生名单中查询，也可电话咨询。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60276922</w:t>
      </w:r>
      <w:r>
        <w:rPr>
          <w:rFonts w:ascii="SimSun" w:eastAsia="SimSun" w:hAnsi="SimSun" w:cs="SimSun"/>
        </w:rPr>
        <w:t>，</w:t>
      </w:r>
      <w:r>
        <w:rPr>
          <w:rFonts w:ascii="Times New Roman" w:eastAsia="Times New Roman" w:hAnsi="Times New Roman" w:cs="Times New Roman"/>
        </w:rPr>
        <w:t>60276652</w:t>
      </w:r>
      <w:r>
        <w:rPr>
          <w:rFonts w:ascii="SimSun" w:eastAsia="SimSun" w:hAnsi="SimSun" w:cs="SimSun"/>
        </w:rPr>
        <w:t>，</w:t>
      </w:r>
      <w:r>
        <w:rPr>
          <w:rFonts w:ascii="Times New Roman" w:eastAsia="Times New Roman" w:hAnsi="Times New Roman" w:cs="Times New Roman"/>
        </w:rPr>
        <w:t xml:space="preserve">60276923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60276803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tjyzzb@163.com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www.tjyzh.cn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学校纪检监督电话：</w:t>
      </w:r>
      <w:r>
        <w:rPr>
          <w:rFonts w:ascii="Times New Roman" w:eastAsia="Times New Roman" w:hAnsi="Times New Roman" w:cs="Times New Roman"/>
        </w:rPr>
        <w:t xml:space="preserve">022-60276683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8.html" TargetMode="External" /><Relationship Id="rId5" Type="http://schemas.openxmlformats.org/officeDocument/2006/relationships/hyperlink" Target="http://www.gk114.com/a/gxzs/zszc/tianjin/2020/0621/1691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