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天津铁道职业技术学院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根据《中华人民共和国教育法》、《中华人民共和国高等教育法》等相关法律法规和教育部有关规定，为了维护学院和考生的合法权益，结合学院招生工作实际，制定本章程。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本章程是社会了解天津铁道职业技术学院有关招生政策、规定及相关信息的主要渠道，是学院开展招生咨询和录取工作的主要依据。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学院名称：天津铁道职业技术学院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13863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主校区：天津市河北区建昌道</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南校区：天津市河北区金钟河大街</w:t>
      </w:r>
      <w:r>
        <w:rPr>
          <w:rFonts w:ascii="Times New Roman" w:eastAsia="Times New Roman" w:hAnsi="Times New Roman" w:cs="Times New Roman"/>
        </w:rPr>
        <w:t>232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w:t>
      </w:r>
      <w:r>
        <w:rPr>
          <w:rFonts w:ascii="Times New Roman" w:eastAsia="Times New Roman" w:hAnsi="Times New Roman" w:cs="Times New Roman"/>
        </w:rPr>
        <w:t xml:space="preserve"> </w:t>
      </w: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天津铁道职业技术学院是一所轨道交通类全日制普通高等职业院校，面向国内外铁路、城市轨道行业培养高素质技术技能人才。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学院前身为创办于</w:t>
      </w:r>
      <w:r>
        <w:rPr>
          <w:rFonts w:ascii="Times New Roman" w:eastAsia="Times New Roman" w:hAnsi="Times New Roman" w:cs="Times New Roman"/>
        </w:rPr>
        <w:t>1951</w:t>
      </w:r>
      <w:r>
        <w:rPr>
          <w:rFonts w:ascii="SimSun" w:eastAsia="SimSun" w:hAnsi="SimSun" w:cs="SimSun"/>
        </w:rPr>
        <w:t>年的天津铁路工程学校和创办于</w:t>
      </w:r>
      <w:r>
        <w:rPr>
          <w:rFonts w:ascii="Times New Roman" w:eastAsia="Times New Roman" w:hAnsi="Times New Roman" w:cs="Times New Roman"/>
        </w:rPr>
        <w:t>1953</w:t>
      </w:r>
      <w:r>
        <w:rPr>
          <w:rFonts w:ascii="SimSun" w:eastAsia="SimSun" w:hAnsi="SimSun" w:cs="SimSun"/>
        </w:rPr>
        <w:t>年的天津铁路成人中等专业学校。建校近</w:t>
      </w:r>
      <w:r>
        <w:rPr>
          <w:rFonts w:ascii="Times New Roman" w:eastAsia="Times New Roman" w:hAnsi="Times New Roman" w:cs="Times New Roman"/>
        </w:rPr>
        <w:t>70</w:t>
      </w:r>
      <w:r>
        <w:rPr>
          <w:rFonts w:ascii="SimSun" w:eastAsia="SimSun" w:hAnsi="SimSun" w:cs="SimSun"/>
        </w:rPr>
        <w:t>年来，已培养各类人才</w:t>
      </w:r>
      <w:r>
        <w:rPr>
          <w:rFonts w:ascii="Times New Roman" w:eastAsia="Times New Roman" w:hAnsi="Times New Roman" w:cs="Times New Roman"/>
        </w:rPr>
        <w:t>10</w:t>
      </w:r>
      <w:r>
        <w:rPr>
          <w:rFonts w:ascii="SimSun" w:eastAsia="SimSun" w:hAnsi="SimSun" w:cs="SimSun"/>
        </w:rPr>
        <w:t>余万名，遍布全国轨道交通行业各个岗位。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学院主动服务</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倡议和京津冀协同发展需要，开设铁道工程技术、高速铁道工程技术、工程测量技术、铁道机械化维修技术、铁道交通运营管理、高速铁路客运乘务、铁路物流管理、物流管理、铁道信号自动控制、铁道通信与信息化技术、通信技术、计算机网络技术、铁道机车、铁道车辆、铁道供电技术、动车组检修技术、电气自动化技术、铁路桥梁与隧道工程技术、道路桥梁工程技术、地下与隧道工程技术、建筑工程技术、工程造价、建筑设备工程技术、城市轨道交通车辆技术、城市轨道交通供配电技术、城市轨道交通通信信号技术、城市轨道交通工程技术、城市轨道交通运营管理等</w:t>
      </w:r>
      <w:r>
        <w:rPr>
          <w:rFonts w:ascii="Times New Roman" w:eastAsia="Times New Roman" w:hAnsi="Times New Roman" w:cs="Times New Roman"/>
        </w:rPr>
        <w:t>28</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学院设有国家职业技能鉴定所、铁路特有工种职业技能鉴定站，是天津市高技能人才培训基地，是中国铁路总公司职业技能人才培养基地、中国铁路总公司铁路机车司机培训基地。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学院成立招生委员会，负责全院的招生工作，制定招生政策、招生计划，决定有关招生的重大事宜。学院成立招生工作监察小组，负责监督整个招生过程，确保学院招生工作公平、公正。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学院成立招生工作领导小组，统一领导学院招生工作。学院招生就业处是组织和实施招生工作的常设机构，负责招生的日常工作。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2019</w:t>
      </w:r>
      <w:r>
        <w:rPr>
          <w:rFonts w:ascii="SimSun" w:eastAsia="SimSun" w:hAnsi="SimSun" w:cs="SimSun"/>
        </w:rPr>
        <w:t>年面向全国各相关省、自治区、直辖市的分专业招生计划，并按照教育部核准下达的招生专业和招生人数，在规定时间内报送各省、自治区、直辖市招生委员会向社会公布；同时学院也通过其他渠道向社会公布。在招生录取过程中，经学院招生工作领导小组同意，并报上级主管部门批准，对生源好、志愿足、录取分数高的省、自治区、直辖市的招生计划作适当调整。分省分专业招生计划以省级招办公布的招生计划为准，详见考生所在省、自治区、直辖市</w:t>
      </w:r>
      <w:r>
        <w:rPr>
          <w:rFonts w:ascii="Times New Roman" w:eastAsia="Times New Roman" w:hAnsi="Times New Roman" w:cs="Times New Roman"/>
        </w:rPr>
        <w:t>2019</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学费标准：普通类专业每生每学年</w:t>
      </w:r>
      <w:r>
        <w:rPr>
          <w:rFonts w:ascii="Times New Roman" w:eastAsia="Times New Roman" w:hAnsi="Times New Roman" w:cs="Times New Roman"/>
        </w:rPr>
        <w:t>5000</w:t>
      </w:r>
      <w:r>
        <w:rPr>
          <w:rFonts w:ascii="SimSun" w:eastAsia="SimSun" w:hAnsi="SimSun" w:cs="SimSun"/>
        </w:rPr>
        <w:t>元，特殊类专业每生每学年</w:t>
      </w:r>
      <w:r>
        <w:rPr>
          <w:rFonts w:ascii="Times New Roman" w:eastAsia="Times New Roman" w:hAnsi="Times New Roman" w:cs="Times New Roman"/>
        </w:rPr>
        <w:t>5500</w:t>
      </w:r>
      <w:r>
        <w:rPr>
          <w:rFonts w:ascii="SimSun" w:eastAsia="SimSun" w:hAnsi="SimSun" w:cs="SimSun"/>
        </w:rPr>
        <w:t>元；住宿费标准：公寓式管理</w:t>
      </w:r>
      <w:r>
        <w:rPr>
          <w:rFonts w:ascii="Times New Roman" w:eastAsia="Times New Roman" w:hAnsi="Times New Roman" w:cs="Times New Roman"/>
        </w:rPr>
        <w:t>6</w:t>
      </w:r>
      <w:r>
        <w:rPr>
          <w:rFonts w:ascii="SimSun" w:eastAsia="SimSun" w:hAnsi="SimSun" w:cs="SimSun"/>
        </w:rPr>
        <w:t>人间，每生每学年</w:t>
      </w:r>
      <w:r>
        <w:rPr>
          <w:rFonts w:ascii="Times New Roman" w:eastAsia="Times New Roman" w:hAnsi="Times New Roman" w:cs="Times New Roman"/>
        </w:rPr>
        <w:t>700</w:t>
      </w:r>
      <w:r>
        <w:rPr>
          <w:rFonts w:ascii="SimSun" w:eastAsia="SimSun" w:hAnsi="SimSun" w:cs="SimSun"/>
        </w:rPr>
        <w:t>元；公寓式管理</w:t>
      </w:r>
      <w:r>
        <w:rPr>
          <w:rFonts w:ascii="Times New Roman" w:eastAsia="Times New Roman" w:hAnsi="Times New Roman" w:cs="Times New Roman"/>
        </w:rPr>
        <w:t>8</w:t>
      </w:r>
      <w:r>
        <w:rPr>
          <w:rFonts w:ascii="SimSun" w:eastAsia="SimSun" w:hAnsi="SimSun" w:cs="SimSun"/>
        </w:rPr>
        <w:t>人间，每生每学年</w:t>
      </w:r>
      <w:r>
        <w:rPr>
          <w:rFonts w:ascii="Times New Roman" w:eastAsia="Times New Roman" w:hAnsi="Times New Roman" w:cs="Times New Roman"/>
        </w:rPr>
        <w:t>600</w:t>
      </w:r>
      <w:r>
        <w:rPr>
          <w:rFonts w:ascii="SimSun" w:eastAsia="SimSun" w:hAnsi="SimSun" w:cs="SimSun"/>
        </w:rPr>
        <w:t>元。各专业收费标准详见省、自治区、直辖市招生委员会公布的招生计划表或学院下发的新生报到须知。以上收费标准如有调整，以最终价格主管部门批准的文件执行。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录取工作遵循公平竞争、公正选拔、公开程序的原则；执行教育部和各省、自治区、直辖市招生委员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实行顺序志愿的省份，录取以志愿优先为原则，即按考生填报的院校志愿顺序，从高分到低分录取第一志愿报考学院的考生，只有当各省、自治区、直辖市公布的同批次最低控制线上第一志愿报考我院的人数少于招生计划时，才录取第二志愿报考我院的考生，依此类推；院校志愿实行平行志愿的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学院在浙江省招生专业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对考试科目要求、综合素质档案的使用办法以浙江省教育招生考试部门及学院官方网站公示为准。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分数同等条件下，优先录取获得省级优秀学生、优秀学生干部、三好学生等荣誉称号的考生；其次文史类依次比较语文、外语、数学单科分数，理工类依次比较数学、外语、语文单科分数，较高者优先（如考生省份有相关规定，执行该省份要求）。江苏省考生同分情况下，优先录取学业水平测试选测科目等级排序较高者。天津市考生执行本章程第十四条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动车组检修技术、铁道机车、铁道车辆、铁道供电技术、城市轨道交通车辆技术、城市轨道交通供配电技术等专业建议考生无色盲色弱，矫正视力不低于</w:t>
      </w:r>
      <w:r>
        <w:rPr>
          <w:rFonts w:ascii="Times New Roman" w:eastAsia="Times New Roman" w:hAnsi="Times New Roman" w:cs="Times New Roman"/>
        </w:rPr>
        <w:t>5.0(</w:t>
      </w:r>
      <w:r>
        <w:rPr>
          <w:rFonts w:ascii="SimSun" w:eastAsia="SimSun" w:hAnsi="SimSun" w:cs="SimSun"/>
        </w:rPr>
        <w:t>以上专业对口用人单位只招录男生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铁道工程技术、铁道机械化维修技术、高速铁道工程技术、铁道信号自动控制、铁路物流管理、铁道通信与信息化技术、通信技术、城市轨道交通通信信号技术、城市轨道交通工程技术、电气自动化技术等专业建议考生无色盲色弱，矫正视力不低于</w:t>
      </w:r>
      <w:r>
        <w:rPr>
          <w:rFonts w:ascii="Times New Roman" w:eastAsia="Times New Roman" w:hAnsi="Times New Roman" w:cs="Times New Roman"/>
        </w:rPr>
        <w:t>5.0(</w:t>
      </w:r>
      <w:r>
        <w:rPr>
          <w:rFonts w:ascii="SimSun" w:eastAsia="SimSun" w:hAnsi="SimSun" w:cs="SimSun"/>
        </w:rPr>
        <w:t>以上专业适合男生报考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铁路桥梁与隧道工程技术、工程测量技术等专业建议考生无色盲色弱，矫正视力不低于</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铁道交通运营管理、城市轨道交通运营管理、高速铁路客运乘务等专业建议考生身高男生不低于</w:t>
      </w:r>
      <w:r>
        <w:rPr>
          <w:rFonts w:ascii="Times New Roman" w:eastAsia="Times New Roman" w:hAnsi="Times New Roman" w:cs="Times New Roman"/>
        </w:rPr>
        <w:t>174</w:t>
      </w:r>
      <w:r>
        <w:rPr>
          <w:rFonts w:ascii="SimSun" w:eastAsia="SimSun" w:hAnsi="SimSun" w:cs="SimSun"/>
        </w:rPr>
        <w:t>厘米，女生不低于</w:t>
      </w:r>
      <w:r>
        <w:rPr>
          <w:rFonts w:ascii="Times New Roman" w:eastAsia="Times New Roman" w:hAnsi="Times New Roman" w:cs="Times New Roman"/>
        </w:rPr>
        <w:t>165</w:t>
      </w:r>
      <w:r>
        <w:rPr>
          <w:rFonts w:ascii="SimSun" w:eastAsia="SimSun" w:hAnsi="SimSun" w:cs="SimSun"/>
        </w:rPr>
        <w:t>厘米，无色盲色弱，矫正视力不低于</w:t>
      </w:r>
      <w:r>
        <w:rPr>
          <w:rFonts w:ascii="Times New Roman" w:eastAsia="Times New Roman" w:hAnsi="Times New Roman" w:cs="Times New Roman"/>
        </w:rPr>
        <w:t>5.0(</w:t>
      </w:r>
      <w:r>
        <w:rPr>
          <w:rFonts w:ascii="SimSun" w:eastAsia="SimSun" w:hAnsi="SimSun" w:cs="SimSun"/>
        </w:rPr>
        <w:t>以上专业对口用人单位招录男生比例高于女生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学院高速铁路客运乘务专业在天津市的招生计划、报名条件及录取实施办法，详见学院在天津市招生简章或登录学院招生信息网查询。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因故不能按期入学的，应当向学院请假，未请假或请假逾期的，除因不可抗力等正当事由以外，视为放弃入学资格，具体要求见《天津铁道职业技术学院</w:t>
      </w:r>
      <w:r>
        <w:rPr>
          <w:rFonts w:ascii="Times New Roman" w:eastAsia="Times New Roman" w:hAnsi="Times New Roman" w:cs="Times New Roman"/>
        </w:rPr>
        <w:t>2019</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激励优秀学生不断进步和救助困难学生顺利完成学业，学院制定了较完善的奖励助学政策，设有国家奖学金、国家励志奖学金、天津市人民政府奖学金、王梦恕励学奖学金、国家助学金、国家助学贷款、学院奖学金和学费减免等奖助项目。此外还设有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根据《天津铁道职业技术学院学生管理规定》、《天津铁道职业技术学院学籍管理办法》等规章制度进行管理，按专业人才培养方案对学生进行培养。学生完成规定学业，经审查达到毕业标准的颁发天津铁道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w:t>
      </w:r>
      <w:r>
        <w:rPr>
          <w:rFonts w:ascii="SimSun" w:eastAsia="SimSun" w:hAnsi="SimSun" w:cs="SimSun"/>
        </w:rPr>
        <w:t>本章程仅适用于</w:t>
      </w:r>
      <w:r>
        <w:rPr>
          <w:rFonts w:ascii="Times New Roman" w:eastAsia="Times New Roman" w:hAnsi="Times New Roman" w:cs="Times New Roman"/>
        </w:rPr>
        <w:t>2019</w:t>
      </w:r>
      <w:r>
        <w:rPr>
          <w:rFonts w:ascii="SimSun" w:eastAsia="SimSun" w:hAnsi="SimSun" w:cs="SimSun"/>
        </w:rPr>
        <w:t>年天津铁道职业技术学院招生工作。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本章程经天津铁道职业技术学院招生委员会审查通过，报上级主管部门审核。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w:t>
      </w:r>
      <w:r>
        <w:rPr>
          <w:rFonts w:ascii="SimSun" w:eastAsia="SimSun" w:hAnsi="SimSun" w:cs="SimSun"/>
        </w:rPr>
        <w:t>本章程自公布起开始执行。凡以前天津铁道职业技术学院有关招生工作的政策、规定与本章程不一致的，一律废止，均以本章程规定为准。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w:t>
      </w:r>
      <w:r>
        <w:rPr>
          <w:rFonts w:ascii="SimSun" w:eastAsia="SimSun" w:hAnsi="SimSun" w:cs="SimSun"/>
        </w:rPr>
        <w:t>本章程由天津铁道职业技术学院招生就业处负责解释。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http://www.tjtdxy.cn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022-26748181  26186939 26744940(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tjtdxy@163.com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纪检电话：</w:t>
      </w:r>
      <w:r>
        <w:rPr>
          <w:rFonts w:ascii="Times New Roman" w:eastAsia="Times New Roman" w:hAnsi="Times New Roman" w:cs="Times New Roman"/>
        </w:rPr>
        <w:t xml:space="preserve">022-26186927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学院地址：天津市河北区建昌道</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300240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天津石油职业技术学院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天津理工大学中环信息学院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21.html" TargetMode="External" /><Relationship Id="rId5" Type="http://schemas.openxmlformats.org/officeDocument/2006/relationships/hyperlink" Target="http://www.gk114.com/a/gxzs/zszc/tianjin/2019/0610/962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