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安徽警官职业学院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2018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2018-05-20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一、学校全称：安徽警官职业学院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二、办学层次：高职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三、办学类型：公办普通高等职业技术学校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四、办学地址：西校区：合肥市蜀山区清溪路</w:t>
      </w:r>
      <w:r>
        <w:rPr>
          <w:rFonts w:ascii="Times New Roman" w:eastAsia="Times New Roman" w:hAnsi="Times New Roman" w:cs="Times New Roman"/>
        </w:rPr>
        <w:t>78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        </w:t>
      </w:r>
      <w:r>
        <w:rPr>
          <w:rFonts w:ascii="SimSun" w:eastAsia="SimSun" w:hAnsi="SimSun" w:cs="SimSun"/>
        </w:rPr>
        <w:t>东校区：合肥市蜀山区清溪路</w:t>
      </w:r>
      <w:r>
        <w:rPr>
          <w:rFonts w:ascii="Times New Roman" w:eastAsia="Times New Roman" w:hAnsi="Times New Roman" w:cs="Times New Roman"/>
        </w:rPr>
        <w:t>13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五、录取规则及要求：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．依据教育部最新颁布的《教育部关于做好普通高等学校招生工作的通知》，本着公开、公平、公正的原则，综合衡量考生德、智、体、美，择优录取。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．录取具体方式：按教育部、省教育招生考试院平行志愿录取工作的实施办法，本着公平、公正、公开的原则，对考生进行全面考核，按志愿优先原则分配专业。即根据考生的第一专业志愿，按照高考分数从高分到低分依次录取。完成全部第一专业志愿录取后，若考生的第一专业志愿无法满足，则根据考生的第二专业志愿，按照高考分数从高分到低分依次录取。依此类推，进行后续专业志愿录取。完成全部专业志愿录取后，考生填报的专业志愿依然无法满足，若服从专业调剂，则调剂到相应有空余计划的专业录取；若不服从专业调剂，则作退档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．体检要求：符合教育部颁发的《普通高等学校招生体检工作指导意见》的有关规定。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．所有专业录取时无男女生比例限制、无应历届比例限制。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5. </w:t>
      </w:r>
      <w:r>
        <w:rPr>
          <w:rFonts w:ascii="SimSun" w:eastAsia="SimSun" w:hAnsi="SimSun" w:cs="SimSun"/>
        </w:rPr>
        <w:t>本院外语教学语种为英语。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六、颁发证书的学校名称、证书种类：安徽警官职业学院、普通高等学校学历证书。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七、学费标准：按省物价局、省财政厅和省教育厅核定的收费标准执行。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八、联系方式：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招生咨询电话：</w:t>
      </w:r>
      <w:r>
        <w:rPr>
          <w:rFonts w:ascii="Times New Roman" w:eastAsia="Times New Roman" w:hAnsi="Times New Roman" w:cs="Times New Roman"/>
        </w:rPr>
        <w:t xml:space="preserve">0551-62233692  62233386 18856921290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招生网址：</w:t>
      </w:r>
      <w:r>
        <w:rPr>
          <w:rFonts w:ascii="Times New Roman" w:eastAsia="Times New Roman" w:hAnsi="Times New Roman" w:cs="Times New Roman"/>
        </w:rPr>
        <w:t xml:space="preserve">www.ahjgxy.com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E-mail: ahjgxy2233386@163.com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铜陵职业技术学院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中国科学技术大学招生章程（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年）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安徽中医药大学招生专业介绍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安徽中医药大学各学院简介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年分省分专业录取分数线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安徽中医药大学护理学院在学校第七届大学生篮球联赛中荣获佳绩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年秋季招生各学院咨询电话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六安职业技术学院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安徽工贸职业技术学院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合肥通用职业技术学院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铜陵学院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年分省分专业录取分数线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亳州学院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anhui/2021/0605/19720.html" TargetMode="External" /><Relationship Id="rId11" Type="http://schemas.openxmlformats.org/officeDocument/2006/relationships/hyperlink" Target="http://www.gk114.com/a/gxzs/zszc/anhui/2021/0531/19677.html" TargetMode="External" /><Relationship Id="rId12" Type="http://schemas.openxmlformats.org/officeDocument/2006/relationships/hyperlink" Target="http://www.gk114.com/a/gxzs/zszc/anhui/2020/0730/17606.html" TargetMode="External" /><Relationship Id="rId13" Type="http://schemas.openxmlformats.org/officeDocument/2006/relationships/hyperlink" Target="http://www.gk114.com/a/gxzs/zszc/anhui/2020/0611/16757.html" TargetMode="External" /><Relationship Id="rId14" Type="http://schemas.openxmlformats.org/officeDocument/2006/relationships/hyperlink" Target="http://www.gk114.com/a/gxzs/zszc/anhui/2019/0222/6672.html" TargetMode="External" /><Relationship Id="rId15" Type="http://schemas.openxmlformats.org/officeDocument/2006/relationships/hyperlink" Target="http://www.gk114.com/a/gxzs/zszc/anhui/2019/0222/6671.html" TargetMode="External" /><Relationship Id="rId16" Type="http://schemas.openxmlformats.org/officeDocument/2006/relationships/hyperlink" Target="http://www.gk114.com/a/gxzs/zszc/anhui/2019/0222/6670.html" TargetMode="External" /><Relationship Id="rId17" Type="http://schemas.openxmlformats.org/officeDocument/2006/relationships/hyperlink" Target="http://www.gk114.com/a/gxzs/zszc/anhui/2021/0614/19928.html" TargetMode="External" /><Relationship Id="rId18" Type="http://schemas.openxmlformats.org/officeDocument/2006/relationships/hyperlink" Target="http://www.gk114.com/a/gxzs/zszc/anhui/2019/0222/6643.html" TargetMode="External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numbering" Target="numbering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anhui/2019/0222/6646.html" TargetMode="External" /><Relationship Id="rId5" Type="http://schemas.openxmlformats.org/officeDocument/2006/relationships/hyperlink" Target="http://www.gk114.com/a/gxzs/zszc/anhui/2019/0222/6648.html" TargetMode="External" /><Relationship Id="rId6" Type="http://schemas.openxmlformats.org/officeDocument/2006/relationships/hyperlink" Target="http://www.gk114.com/a/gxzs/zszc/anhui/" TargetMode="External" /><Relationship Id="rId7" Type="http://schemas.openxmlformats.org/officeDocument/2006/relationships/hyperlink" Target="http://www.gk114.com/a/gxzs/zszc/anhui/2021/0611/19819.html" TargetMode="External" /><Relationship Id="rId8" Type="http://schemas.openxmlformats.org/officeDocument/2006/relationships/hyperlink" Target="http://www.gk114.com/a/gxzs/zszc/anhui/2021/0611/19818.html" TargetMode="External" /><Relationship Id="rId9" Type="http://schemas.openxmlformats.org/officeDocument/2006/relationships/hyperlink" Target="http://www.gk114.com/a/gxzs/zszc/anhui/2021/0605/19721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