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安顺职业技术学院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为进一步贯彻依法治校，实施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，切实维护学院和考生的合法权益，根据《中华人民共和国教育法》、《中华人民共和国高等教育法》和教育部、省级招生考试院的相关规定，特制定本章程。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本章程适用于安顺职业技术学院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年普通专科（高职）招生工作。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学院全称：安顺职业技术学院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院校代码：</w:t>
      </w:r>
      <w:r>
        <w:rPr>
          <w:rFonts w:ascii="Times New Roman" w:eastAsia="Times New Roman" w:hAnsi="Times New Roman" w:cs="Times New Roman"/>
        </w:rPr>
        <w:t xml:space="preserve">4152012821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办学层次：高等职业教育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学院地址：安顺市西秀区工业园区两六路安顺职业技术学院蔡官校区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安顺职业技术学院具有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多年办学历史，是经贵州省人民政府批准成立，国家教育部备案的全日制公办高职院校。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年被省教育厅确定为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贵州省优质高职院校建设单位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产教融合、校企合作、工学结合、知行合一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的现代职业教育发展理念，以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园中校、校中园、校企融合共发展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建设思路，新建了占地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亩的蔡官校区，为师生提供智慧便捷的学习和生活环境。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学校建有开放性实训基地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个、产学一体实训中心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个、实训仪器设备值达</w:t>
      </w:r>
      <w:r>
        <w:rPr>
          <w:rFonts w:ascii="Times New Roman" w:eastAsia="Times New Roman" w:hAnsi="Times New Roman" w:cs="Times New Roman"/>
        </w:rPr>
        <w:t>1.3</w:t>
      </w:r>
      <w:r>
        <w:rPr>
          <w:rFonts w:ascii="SimSun" w:eastAsia="SimSun" w:hAnsi="SimSun" w:cs="SimSun"/>
        </w:rPr>
        <w:t>亿元，拥有一支由教授、工程师、技能大师、硕士、博士等组成的专兼结合的优秀教师团队，打造了服务旅游产业、现代农业产业、信息大数据产业、机械加工制造业、商贸物流产业、大健康医疗产业的六大专业群</w:t>
      </w:r>
      <w:r>
        <w:rPr>
          <w:rFonts w:ascii="Times New Roman" w:eastAsia="Times New Roman" w:hAnsi="Times New Roman" w:cs="Times New Roman"/>
        </w:rPr>
        <w:t>40</w:t>
      </w:r>
      <w:r>
        <w:rPr>
          <w:rFonts w:ascii="SimSun" w:eastAsia="SimSun" w:hAnsi="SimSun" w:cs="SimSun"/>
        </w:rPr>
        <w:t>多个专业，毕业生就业率稳定在</w:t>
      </w:r>
      <w:r>
        <w:rPr>
          <w:rFonts w:ascii="Times New Roman" w:eastAsia="Times New Roman" w:hAnsi="Times New Roman" w:cs="Times New Roman"/>
        </w:rPr>
        <w:t>95%</w:t>
      </w:r>
      <w:r>
        <w:rPr>
          <w:rFonts w:ascii="SimSun" w:eastAsia="SimSun" w:hAnsi="SimSun" w:cs="SimSun"/>
        </w:rPr>
        <w:t>以上，已连续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年超过全省高职院校平均水平。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在省招生委员会的统一领导下，学院成立招生委员会，招生委员会办公室设在招生与就业指导处，承担具体招生工作，不另设其他办事机构。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学院成立由分管院长负责、纪委全程参与的招生录取工作组，具体负责录取和监督工作，确保招生工作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，维护广大考生的合法权益。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2019</w:t>
      </w:r>
      <w:r>
        <w:rPr>
          <w:rFonts w:ascii="SimSun" w:eastAsia="SimSun" w:hAnsi="SimSun" w:cs="SimSun"/>
        </w:rPr>
        <w:t>年，面向全国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个省（市）招收全日制高职学生，将按国家下达的招生计划进行招生（详见《贵州省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年高考高校招生专业目录》之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安顺职业技术学院招生计划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一、录取分数标准执行生源省招生主管部门确认的专科录取分数线。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二、体检标准执行教育部、卫生部、中国残疾人联合会印发的《普通高等学校招生体检工作指导意见》及有关补充规定。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三、根据考生高考成绩排名顺序由高到低依次进行录取。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四、择优录取第一志愿（第一次平行志愿投档）考生，若第一志愿（第一次平行志愿投档）考生人数不足时，接收非第一志愿（含征集志愿）考生。实行无分数级差录取。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对于进档考生，优先满足考生的第一专业志愿，按考生填报的专业志愿顺序和各专业招生计划数从高分到低分录取。若考生所报专业志愿都不满足时，将根据考生是否服从专业调剂及各专业录取情况进行专业调剂。对不服从专业调剂的考生，将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特殊专业录取要求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一、临床医学专业：建议视力有缺陷、肢体有残疾，将影响专业学习和就业的考生慎报。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二、护理专业：女生身高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米以上，男生身高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米以上，五官端正，口齿清楚，无残疾。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三、助产专业：只招女生，身高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米以上，五官端正，口齿清楚，无残疾。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四、烹调工艺与营养专业：身体无残疾，无特殊体味，肝功能正常，无任何传染性疾病。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学院严格按贵州省物价主管部门批准的项目及标准执行收费（各专业学费详见贵州省招生考试院公布的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年贵州省高考高校招生专业目录收费栏）。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奖学金：国家奖学金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元／年，国家励志奖学金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助学金：对农村建档立卡贫困户子女，除享受原有的国家助学金外，还可享受精准扶贫专项助学金和免学费资助。同时，学院设立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，通过奖、贷、勤、减、免、补等方式帮助贫困学生完成学业。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录取通知书的发放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学院根据各省（自治区、直辖市）招生办公室核准备案的录取考生名单填写录取通知书，并实行校长签发录取通知书制，录取通知书经邮政寄送到录取考生。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新生管理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的新生须持录取通知书按学校规定的期限到校办理入学手续。因故不能按期入学者，应当向学校请假。除因不可抗力等因素外，未请假或者请假（假期不得超过两周）逾期者，视为放弃入学资格。学生进校按教育部新颁布的《普通高等学校学生管理规定》实施管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学生在规定的年限内，修完教学计划规定的内容，达到毕业要求，发给国家承认学历的、经教育部学籍、学历电子注册的安顺职业技术学院毕业证书，并以此具印。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监督机制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严格遵守和执行教育部、各省级有关招生的政策和纪律规定，对招生工作中违反招生工作程序和纪律、徇私舞弊的单位及个人，按照贵州省有关招生考试规定，学院保留追究责任的权利，情节严重者，移交司法机关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学院招生监督电话：</w:t>
      </w:r>
      <w:r>
        <w:rPr>
          <w:rFonts w:ascii="Times New Roman" w:eastAsia="Times New Roman" w:hAnsi="Times New Roman" w:cs="Times New Roman"/>
        </w:rPr>
        <w:t xml:space="preserve">0851-38107544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本章程若与国家法律、法规和上级有关政策相抵触，以国家法律、法规和上级有关政策为准。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本章程自发布之日起生效执行。学院以往有关招生工作的要求、规定若与本章程冲突，以本章程为准。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本章程由安顺职业技术学院招生与就业指导处负责解释。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学院招生咨询电话：</w:t>
      </w:r>
      <w:r>
        <w:rPr>
          <w:rFonts w:ascii="Times New Roman" w:eastAsia="Times New Roman" w:hAnsi="Times New Roman" w:cs="Times New Roman"/>
        </w:rPr>
        <w:t xml:space="preserve"> 0851-33229847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http://www.asotc.cn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561000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安顺职业技术学院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二〇一九年四月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安顺学院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48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hyperlink" Target="http://www.gk114.com/a/gxzs/zszc/guizhou/2020/0628/17145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50.html" TargetMode="External" /><Relationship Id="rId5" Type="http://schemas.openxmlformats.org/officeDocument/2006/relationships/hyperlink" Target="http://www.gk114.com/a/gxzs/zszc/guizhou/2019/0612/9752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