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山西医科大学校领导看望我校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年志愿服务西部计划志愿者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Style w:val="vsbcontentstart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为进一步引导和鼓励高校毕业生到基层工作，在青年中大力弘扬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奉献、友爱、互助、进步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的志愿精神，培育和践行社会主义核心价值观，按照共青团中央、教育部、财政部、人力资源社会保障部《关于印发</w:t>
      </w:r>
      <w:r>
        <w:rPr>
          <w:rFonts w:ascii="Times New Roman" w:eastAsia="Times New Roman" w:hAnsi="Times New Roman" w:cs="Times New Roman"/>
        </w:rPr>
        <w:t>2020-2021</w:t>
      </w:r>
      <w:r>
        <w:rPr>
          <w:rFonts w:ascii="SimSun" w:eastAsia="SimSun" w:hAnsi="SimSun" w:cs="SimSun"/>
        </w:rPr>
        <w:t>年度大学生志愿服务西部计划实施方案的通知》的安排，校团委精心组织、多措并举，并积极与山西省西部计划项目办公室沟通，全力做好志愿者的招募、选拔和岗位对接工作。近日，我校报名的</w:t>
      </w:r>
      <w:r>
        <w:rPr>
          <w:rFonts w:ascii="Times New Roman" w:eastAsia="Times New Roman" w:hAnsi="Times New Roman" w:cs="Times New Roman"/>
        </w:rPr>
        <w:t>52</w:t>
      </w:r>
      <w:r>
        <w:rPr>
          <w:rFonts w:ascii="SimSun" w:eastAsia="SimSun" w:hAnsi="SimSun" w:cs="SimSun"/>
        </w:rPr>
        <w:t>名同学，经过线上笔试、线上面试和体检，最终有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SimSun" w:eastAsia="SimSun" w:hAnsi="SimSun" w:cs="SimSun"/>
        </w:rPr>
        <w:t>名同学成功入选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年大学生志愿服务西部计划项目，为西部计划开展以来，我校入选志愿者人数最多的一年。</w:t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15000" cy="4286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15000" cy="30765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日下午，校党委书记张俊龙接见了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年山西医科大学志愿服务西部计划首批赴西藏志愿者沈亚宁同学，并寄予了殷切期望。随后，校党委副书记贺培凤从思想、学习、生活、安全等方面与沈亚宁同学进行了亲切交流。</w:t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15000" cy="3810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15000" cy="40671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贺培凤向沈亚宁同学致以良好祝愿并强调，要珍惜这来之不易的机会，选择了西部、选择了基层，就要借这次机会将自己锤炼成一个能力过硬、素质过硬的基层工作者。她要求，在基层服务过程中，要不断精进自己的专业能力，体现专业价值，锻炼自己的身体和意志，脚踏实地、艰苦奋斗、无私奉献，以实际行动为母校增光添彩。她将装有口罩、消毒水、笔记本等防护用品和学习用品的爱心书包赠予沈亚宁同学。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沈亚宁同学表示，非常感谢母校对我们的关心，作为一名山西医科大学学生党员，将在基层锻炼意志品质，把自己大学期间所学的知识付出实践，服务当地，在祖国最需要的地方贡献自己的一份力量。她表示，一定会坚定理想信念，扎根基层，矢志奋斗，用实际行动为国家西部建设做出贡献，在基层岗位上传承志愿精神，奉献青春力量，做有为好青年，为母校争光添彩。</w:t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15000" cy="3810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15000" cy="42862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河北传媒学院制作特殊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毕业纪念册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为毕业生送祝福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山西财经大学资源型经济转型协同创新中心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十四五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重点工作座谈会成功举行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山西财经大学资源型经济转型协同创新中心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十四五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重点工作座谈会成功举行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河北医科大学药学院赴邢台、邯郸等地开展暑期学生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大家访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活动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河北医科大学（河北省）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2017-2019</w:t>
        </w:r>
        <w:r>
          <w:rPr>
            <w:rFonts w:ascii="SimSun" w:eastAsia="SimSun" w:hAnsi="SimSun" w:cs="SimSun"/>
            <w:color w:val="0000EE"/>
            <w:u w:val="single" w:color="0000EE"/>
          </w:rPr>
          <w:t>年各专业录取分数统计表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vsbcontentstart">
    <w:name w:val="vsbcontent_start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0/0727/17588.html" TargetMode="External" /><Relationship Id="rId11" Type="http://schemas.openxmlformats.org/officeDocument/2006/relationships/hyperlink" Target="http://www.gk114.com/a/gxzs/zszc/hebei/2020/0727/17590.html" TargetMode="External" /><Relationship Id="rId12" Type="http://schemas.openxmlformats.org/officeDocument/2006/relationships/hyperlink" Target="http://www.gk114.com/a/gxzs/zszc/hebei/" TargetMode="External" /><Relationship Id="rId13" Type="http://schemas.openxmlformats.org/officeDocument/2006/relationships/hyperlink" Target="http://www.gk114.com/a/gxzs/zszc/hebei/2021/0604/19713.html" TargetMode="External" /><Relationship Id="rId14" Type="http://schemas.openxmlformats.org/officeDocument/2006/relationships/hyperlink" Target="http://www.gk114.com/a/gxzs/zszc/hebei/2020/0727/17584.html" TargetMode="External" /><Relationship Id="rId15" Type="http://schemas.openxmlformats.org/officeDocument/2006/relationships/hyperlink" Target="http://www.gk114.com/a/gxzs/zszc/hebei/2020/0727/17583.html" TargetMode="External" /><Relationship Id="rId16" Type="http://schemas.openxmlformats.org/officeDocument/2006/relationships/hyperlink" Target="http://www.gk114.com/a/gxzs/zszc/hebei/2021/0615/19931.html" TargetMode="External" /><Relationship Id="rId17" Type="http://schemas.openxmlformats.org/officeDocument/2006/relationships/hyperlink" Target="http://www.gk114.com/a/gxzs/zszc/hebei/2021/0615/19930.html" TargetMode="External" /><Relationship Id="rId18" Type="http://schemas.openxmlformats.org/officeDocument/2006/relationships/hyperlink" Target="http://www.gk114.com/a/gxzs/zszc/hebei/2021/0608/19789.html" TargetMode="External" /><Relationship Id="rId19" Type="http://schemas.openxmlformats.org/officeDocument/2006/relationships/hyperlink" Target="http://www.gk114.com/a/gxzs/zszc/hebei/2020/0723/1754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07/17381.html" TargetMode="External" /><Relationship Id="rId21" Type="http://schemas.openxmlformats.org/officeDocument/2006/relationships/hyperlink" Target="http://www.gk114.com/a/gxzs/zszc/hebei/2020/0623/16933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