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广东江门幼儿师范高等专科学校</w:t>
      </w:r>
      <w:r>
        <w:rPr>
          <w:rFonts w:ascii="Times New Roman" w:eastAsia="Times New Roman" w:hAnsi="Times New Roman" w:cs="Times New Roman"/>
          <w:kern w:val="36"/>
          <w:sz w:val="48"/>
          <w:szCs w:val="48"/>
        </w:rPr>
        <w:t xml:space="preserve"> 2020</w:t>
      </w:r>
      <w:r>
        <w:rPr>
          <w:rFonts w:ascii="SimSun" w:eastAsia="SimSun" w:hAnsi="SimSun" w:cs="SimSun"/>
          <w:kern w:val="36"/>
          <w:sz w:val="48"/>
          <w:szCs w:val="48"/>
        </w:rPr>
        <w:t>年夏季普通高考</w:t>
      </w:r>
      <w:r>
        <w:rPr>
          <w:rFonts w:ascii="Times New Roman" w:eastAsia="Times New Roman" w:hAnsi="Times New Roman" w:cs="Times New Roman"/>
          <w:kern w:val="36"/>
          <w:sz w:val="48"/>
          <w:szCs w:val="48"/>
        </w:rPr>
        <w:t xml:space="preserve"> </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学校名称：广东江门幼儿师范高等专科学校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14664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学校地址：江门市江海区朝翠路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529080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学校主管单位：江门市人民政府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学校业务主管单位：广东省教育厅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广东江门幼儿师范高等专科学校，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学校设立由学校领导和纪检审计部门组成的考试招生监察小组，对招生工作全过程实施监督。在录取期间成立信访组，安排专人负责考生和社会的信访、申诉、投诉处理工作。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学校分专业招生计划及有关要求均以广东省公布的专业目录为准。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的录取体制，严格遵守教育部、广东省招生办公室的有关招生录取政策和规定，本着公开、公平、公正的原则，以考生高考成绩为基本依据，综合衡量德智体美劳，择优录取。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在广东省招生委员会划定的录取最低控制分数线上，在确保完成招生计划的前提下，按照文科类、理科类、体育类、艺术类（含音乐类、美术类、舞蹈类）分类录取。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在广东省，报考本校专科层次普通类专业，文科类考生必须参加普通高中学业水平物理、化学、生物学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在广东省，报考本校专科层次体育类专业，考生必须参加普通高中学业水平考试思想政治、历史、地理</w:t>
      </w:r>
      <w:r>
        <w:rPr>
          <w:rFonts w:ascii="Times New Roman" w:eastAsia="Times New Roman" w:hAnsi="Times New Roman" w:cs="Times New Roman"/>
        </w:rPr>
        <w:t>3</w:t>
      </w:r>
      <w:r>
        <w:rPr>
          <w:rFonts w:ascii="SimSun" w:eastAsia="SimSun" w:hAnsi="SimSun" w:cs="SimSun"/>
        </w:rPr>
        <w:t>门科目的考试，且至少有两门科目成绩达到</w:t>
      </w:r>
      <w:r>
        <w:rPr>
          <w:rFonts w:ascii="Times New Roman" w:eastAsia="Times New Roman" w:hAnsi="Times New Roman" w:cs="Times New Roman"/>
        </w:rPr>
        <w:t>D</w:t>
      </w:r>
      <w:r>
        <w:rPr>
          <w:rFonts w:ascii="SimSun" w:eastAsia="SimSun" w:hAnsi="SimSun" w:cs="SimSun"/>
        </w:rPr>
        <w:t>级及以上等级。报考本校艺术类（含音乐类、美术类、舞蹈类）专业，参加高考文科类文化课考试的考生必须参加物理、化学、生物学</w:t>
      </w:r>
      <w:r>
        <w:rPr>
          <w:rFonts w:ascii="Times New Roman" w:eastAsia="Times New Roman" w:hAnsi="Times New Roman" w:cs="Times New Roman"/>
        </w:rPr>
        <w:t>3</w:t>
      </w:r>
      <w:r>
        <w:rPr>
          <w:rFonts w:ascii="SimSun" w:eastAsia="SimSun" w:hAnsi="SimSun" w:cs="SimSun"/>
        </w:rPr>
        <w:t>门科目普通高中学考，参加高考理科类文化课考试的考生必须参加思想政治、历史、地理</w:t>
      </w:r>
      <w:r>
        <w:rPr>
          <w:rFonts w:ascii="Times New Roman" w:eastAsia="Times New Roman" w:hAnsi="Times New Roman" w:cs="Times New Roman"/>
        </w:rPr>
        <w:t>3</w:t>
      </w:r>
      <w:r>
        <w:rPr>
          <w:rFonts w:ascii="SimSun" w:eastAsia="SimSun" w:hAnsi="SimSun" w:cs="SimSun"/>
        </w:rPr>
        <w:t>门科目的普通高中学考；且至少须有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在实行平行志愿投档的广东省，本校可根据广东省级招生办公室公布的平行志愿投档规则及生源情况确定招生计划微调方案和调档比例。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文科类、理科类专业分档时，根据广东省投档规则出档后，实行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原则，根据考生填报专业志愿顺序，按考生投档总分排位情况从高到低排序录取。考生投档总分排位相同时，优先录取已修习相关专业基础知识（模块）的考生。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体育类及艺术类统考专业分档时，根据广东省投档规则出档后，实行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原则，根据考生所填报专业志愿顺序，按考生投档总分排位情况从高到低录取）。考生投档总分相同时，按照考生排位择优录取。当考生排位相同时，优先录取修习相关专业基础知识（模块）的考生。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有关加分或照顾录取政策，执行广东省招生办公布的加分项目及分值。加分分值适用于投档及专业分档。符合国家和广东省招生办公室公布的优录条件考生，本校在同等条件下优先录取。对考生学业水平成绩的要求，按广东省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本校招生专业对考生身体素质的具体要求详见广东省招生办公室公布的招生专业目录。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根据《普通高等学校招生体检工作指导意见》（教学【</w:t>
      </w:r>
      <w:r>
        <w:rPr>
          <w:rFonts w:ascii="Times New Roman" w:eastAsia="Times New Roman" w:hAnsi="Times New Roman" w:cs="Times New Roman"/>
        </w:rPr>
        <w:t>2003</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号），两耳听力均在</w:t>
      </w:r>
      <w:r>
        <w:rPr>
          <w:rFonts w:ascii="Times New Roman" w:eastAsia="Times New Roman" w:hAnsi="Times New Roman" w:cs="Times New Roman"/>
        </w:rPr>
        <w:t>3</w:t>
      </w:r>
      <w:r>
        <w:rPr>
          <w:rFonts w:ascii="SimSun" w:eastAsia="SimSun" w:hAnsi="SimSun" w:cs="SimSun"/>
        </w:rPr>
        <w:t>米以内，一耳听力</w:t>
      </w:r>
      <w:r>
        <w:rPr>
          <w:rFonts w:ascii="Times New Roman" w:eastAsia="Times New Roman" w:hAnsi="Times New Roman" w:cs="Times New Roman"/>
        </w:rPr>
        <w:t>5</w:t>
      </w:r>
      <w:r>
        <w:rPr>
          <w:rFonts w:ascii="SimSun" w:eastAsia="SimSun" w:hAnsi="SimSun" w:cs="SimSun"/>
        </w:rPr>
        <w:t>米以内，另一耳全聋的考生，不宜就读学前教育专业，请考生慎重报考；嗅觉迟钝、口吃、步态异常、驼背，面部疤痕、血管瘤、黑色素痣、白癜风的考生，不宜就读师范类专业，请考生慎重报考；确诊患有中度以上精神疾病的考生，不宜就读学前教育、英语教育、舞蹈教育、音乐教育、美术教育和体育教育专业，请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新生入学三个月内，学校将对学生进行政治、文化、健康等方面的复查。对在报名和考试过程中有弄虚作假或其他违纪违规行为者，将按规定取消学籍。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本校收费标准按《关于调整公办普通高校学费的通知》（粤发改价格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367</w:t>
      </w:r>
      <w:r>
        <w:rPr>
          <w:rFonts w:ascii="SimSun" w:eastAsia="SimSun" w:hAnsi="SimSun" w:cs="SimSun"/>
        </w:rPr>
        <w:t>号）和《广东省发展改革委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广东省财政厅关于广东省普通高校学分制收费的管理办法》（粤发改价格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366</w:t>
      </w:r>
      <w:r>
        <w:rPr>
          <w:rFonts w:ascii="SimSun" w:eastAsia="SimSun" w:hAnsi="SimSun" w:cs="SimSun"/>
        </w:rPr>
        <w:t>号）公布的标准执行。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学前教育、英语教育专业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学年；体育教育、音乐教育、舞蹈教育、美术教育专业</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国家助学贷款：经济困难的学生可申请国家助学贷款，具体操作按国家和银行的规定执行。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设立国家级奖助学金，按国家助学金相关政策执行。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招生工作的咨询、监督与申诉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0750-3789912</w:t>
      </w:r>
      <w:r>
        <w:rPr>
          <w:rFonts w:ascii="SimSun" w:eastAsia="SimSun" w:hAnsi="SimSun" w:cs="SimSun"/>
        </w:rPr>
        <w:t>、</w:t>
      </w:r>
      <w:r>
        <w:rPr>
          <w:rFonts w:ascii="Times New Roman" w:eastAsia="Times New Roman" w:hAnsi="Times New Roman" w:cs="Times New Roman"/>
        </w:rPr>
        <w:t xml:space="preserve">0750-3783775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0750-3783775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jmyzzsb@163.com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http://www.jmpec.net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http://www.jmpec.net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学校纪检审计室监督学校招生工作，并接受相关申诉。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人：高务娴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0750-3986816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0750-3783775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jwjmyz@163.com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本章程经广东江门幼儿师范高等专科学校党委会议审查通过，适用于本校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本章程由广东江门幼儿师范高等专科学校授权广东江门幼儿师范高等专科学校招生办公室解释。本章程若与国家和广东省规定不一致，则以国家和广东省的规定为准。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广州卫生职业技术学院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广东文理职业学院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67.html" TargetMode="External" /><Relationship Id="rId5" Type="http://schemas.openxmlformats.org/officeDocument/2006/relationships/hyperlink" Target="http://www.gk114.com/a/gxzs/zszc/guangdong/2021/0311/18969.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