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广东海洋大学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14</w:t>
      </w:r>
      <w:r>
        <w:rPr>
          <w:rFonts w:ascii="SimSun" w:eastAsia="SimSun" w:hAnsi="SimSun" w:cs="SimSun"/>
          <w:kern w:val="36"/>
          <w:sz w:val="48"/>
          <w:szCs w:val="48"/>
        </w:rPr>
        <w:t>件校报作品获广东省高校校报好新闻奖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2020-07-21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spacing w:before="240" w:after="240" w:line="480" w:lineRule="atLeast"/>
        <w:ind w:firstLine="480"/>
        <w:rPr>
          <w:rFonts w:ascii="Times New Roman" w:eastAsia="Times New Roman" w:hAnsi="Times New Roman" w:cs="Times New Roman"/>
        </w:rPr>
      </w:pPr>
      <w:r>
        <w:rPr>
          <w:rFonts w:ascii="Microsoft YaHei" w:eastAsia="Microsoft YaHei" w:hAnsi="Microsoft YaHei" w:cs="Microsoft YaHei"/>
        </w:rPr>
        <w:t>近日，2020年（评2019年度）广东省高校校报好新闻评选结果揭晓，我校选送参评的14件校报作品全部获奖，其中二等奖6项，三等奖8项。所获奖项涵盖消息、通讯、言论、标题、版面、图片、专题等所有评选类别。</w:t>
      </w:r>
    </w:p>
    <w:p>
      <w:pPr>
        <w:spacing w:before="240" w:after="240" w:line="480" w:lineRule="atLeast"/>
        <w:ind w:firstLine="480"/>
        <w:rPr>
          <w:rFonts w:ascii="Times New Roman" w:eastAsia="Times New Roman" w:hAnsi="Times New Roman" w:cs="Times New Roman"/>
        </w:rPr>
      </w:pPr>
      <w:r>
        <w:rPr>
          <w:rFonts w:ascii="Microsoft YaHei" w:eastAsia="Microsoft YaHei" w:hAnsi="Microsoft YaHei" w:cs="Microsoft YaHei"/>
        </w:rPr>
        <w:t>广东高校校报好新闻奖是我省高校校报新闻领域的最高奖项，旨在展示高校校报年度工作成果，发挥优秀新闻作品的示范作用。本次评选共收到全省61家高校选送的795件作品参评。</w:t>
      </w:r>
    </w:p>
    <w:p>
      <w:pPr>
        <w:spacing w:before="240" w:after="240" w:line="480" w:lineRule="atLeast"/>
        <w:ind w:firstLine="4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</w:p>
    <w:p>
      <w:pPr>
        <w:spacing w:before="240" w:after="240" w:line="480" w:lineRule="atLeast"/>
        <w:ind w:firstLine="480"/>
        <w:rPr>
          <w:rFonts w:ascii="Times New Roman" w:eastAsia="Times New Roman" w:hAnsi="Times New Roman" w:cs="Times New Roman"/>
        </w:rPr>
      </w:pPr>
      <w:r>
        <w:rPr>
          <w:rFonts w:ascii="Microsoft YaHei" w:eastAsia="Microsoft YaHei" w:hAnsi="Microsoft YaHei" w:cs="Microsoft YaHei"/>
        </w:rPr>
        <w:t>获奖名单如下：</w:t>
      </w:r>
    </w:p>
    <w:p>
      <w:pPr>
        <w:spacing w:before="240" w:after="240" w:line="420" w:lineRule="atLeast"/>
        <w:ind w:firstLine="480"/>
        <w:rPr>
          <w:rFonts w:ascii="Times New Roman" w:eastAsia="Times New Roman" w:hAnsi="Times New Roman" w:cs="Times New Roman"/>
        </w:rPr>
      </w:pPr>
      <w:r>
        <w:rPr>
          <w:rFonts w:ascii="Microsoft YaHei" w:eastAsia="Microsoft YaHei" w:hAnsi="Microsoft YaHei" w:cs="Microsoft YaHei"/>
          <w:b/>
          <w:bCs/>
        </w:rPr>
        <w:t>二等奖</w:t>
      </w:r>
    </w:p>
    <w:p>
      <w:pPr>
        <w:spacing w:before="240" w:after="240" w:line="420" w:lineRule="atLeast"/>
        <w:ind w:firstLine="480"/>
        <w:rPr>
          <w:rFonts w:ascii="Times New Roman" w:eastAsia="Times New Roman" w:hAnsi="Times New Roman" w:cs="Times New Roman"/>
        </w:rPr>
      </w:pPr>
      <w:r>
        <w:rPr>
          <w:rFonts w:ascii="Microsoft YaHei" w:eastAsia="Microsoft YaHei" w:hAnsi="Microsoft YaHei" w:cs="Microsoft YaHei"/>
        </w:rPr>
        <w:t>1. 消息类：《人民日报：为他点赞！我校国旗护卫队队员冒大雨收国旗 看哭网友燃爆微博朋友圈》（作者：张艳梅 梁缘 黄佩娜 林思婷 何丽娟)</w:t>
      </w:r>
    </w:p>
    <w:p>
      <w:pPr>
        <w:spacing w:before="240" w:after="240" w:line="420" w:lineRule="atLeast"/>
        <w:ind w:firstLine="480"/>
        <w:rPr>
          <w:rFonts w:ascii="Times New Roman" w:eastAsia="Times New Roman" w:hAnsi="Times New Roman" w:cs="Times New Roman"/>
        </w:rPr>
      </w:pPr>
      <w:r>
        <w:rPr>
          <w:rFonts w:ascii="Microsoft YaHei" w:eastAsia="Microsoft YaHei" w:hAnsi="Microsoft YaHei" w:cs="Microsoft YaHei"/>
        </w:rPr>
        <w:t>2. 专题类：《当代青年的“倍速生活”》（作者：梁缘 李小云 李雪珽 张之悦 黄佩娜 邝俊瑜 周敏娜 谢旭峰）</w:t>
      </w:r>
    </w:p>
    <w:p>
      <w:pPr>
        <w:spacing w:before="240" w:after="240" w:line="420" w:lineRule="atLeast"/>
        <w:ind w:firstLine="480"/>
        <w:rPr>
          <w:rFonts w:ascii="Times New Roman" w:eastAsia="Times New Roman" w:hAnsi="Times New Roman" w:cs="Times New Roman"/>
        </w:rPr>
      </w:pPr>
      <w:r>
        <w:rPr>
          <w:rFonts w:ascii="Microsoft YaHei" w:eastAsia="Microsoft YaHei" w:hAnsi="Microsoft YaHei" w:cs="Microsoft YaHei"/>
        </w:rPr>
        <w:t>3. 言论类：《你开启“倍速模式”了吗？》（作者：黄佩娜 邝俊瑜 周敏娜）</w:t>
      </w:r>
    </w:p>
    <w:p>
      <w:pPr>
        <w:spacing w:before="240" w:after="240" w:line="420" w:lineRule="atLeast"/>
        <w:ind w:firstLine="480"/>
        <w:rPr>
          <w:rFonts w:ascii="Times New Roman" w:eastAsia="Times New Roman" w:hAnsi="Times New Roman" w:cs="Times New Roman"/>
        </w:rPr>
      </w:pPr>
      <w:r>
        <w:rPr>
          <w:rFonts w:ascii="Microsoft YaHei" w:eastAsia="Microsoft YaHei" w:hAnsi="Microsoft YaHei" w:cs="Microsoft YaHei"/>
        </w:rPr>
        <w:t>4. 图片类：《“确认过眼神，是吵过四年的人，大家毕业快乐！”》（作者：黎伊依）</w:t>
      </w:r>
    </w:p>
    <w:p>
      <w:pPr>
        <w:spacing w:before="240" w:after="240" w:line="420" w:lineRule="atLeast"/>
        <w:ind w:firstLine="480"/>
        <w:rPr>
          <w:rFonts w:ascii="Times New Roman" w:eastAsia="Times New Roman" w:hAnsi="Times New Roman" w:cs="Times New Roman"/>
        </w:rPr>
      </w:pPr>
      <w:r>
        <w:rPr>
          <w:rFonts w:ascii="Microsoft YaHei" w:eastAsia="Microsoft YaHei" w:hAnsi="Microsoft YaHei" w:cs="Microsoft YaHei"/>
        </w:rPr>
        <w:t>5. 通讯类：《主题教育出实招：“小助理”助力“大思政”》（作者：张艳梅 梁缘）</w:t>
      </w:r>
    </w:p>
    <w:p>
      <w:pPr>
        <w:spacing w:before="240" w:after="240" w:line="420" w:lineRule="atLeast"/>
        <w:ind w:firstLine="480"/>
        <w:rPr>
          <w:rFonts w:ascii="Times New Roman" w:eastAsia="Times New Roman" w:hAnsi="Times New Roman" w:cs="Times New Roman"/>
        </w:rPr>
      </w:pPr>
      <w:r>
        <w:rPr>
          <w:rFonts w:ascii="Microsoft YaHei" w:eastAsia="Microsoft YaHei" w:hAnsi="Microsoft YaHei" w:cs="Microsoft YaHei"/>
        </w:rPr>
        <w:t>6. 版面类：《“壮丽七十载 奋进新时代”》（作者：黄佩娜）</w:t>
      </w:r>
    </w:p>
    <w:p>
      <w:pPr>
        <w:spacing w:before="240" w:after="240" w:line="420" w:lineRule="atLeast"/>
        <w:ind w:firstLine="480"/>
        <w:rPr>
          <w:rFonts w:ascii="Times New Roman" w:eastAsia="Times New Roman" w:hAnsi="Times New Roman" w:cs="Times New Roman"/>
        </w:rPr>
      </w:pPr>
      <w:r>
        <w:rPr>
          <w:rFonts w:ascii="Microsoft YaHei" w:eastAsia="Microsoft YaHei" w:hAnsi="Microsoft YaHei" w:cs="Microsoft YaHei"/>
          <w:b/>
          <w:bCs/>
        </w:rPr>
        <w:t>三等奖</w:t>
      </w:r>
    </w:p>
    <w:p>
      <w:pPr>
        <w:spacing w:before="240" w:after="240" w:line="420" w:lineRule="atLeast"/>
        <w:ind w:firstLine="480"/>
        <w:rPr>
          <w:rFonts w:ascii="Times New Roman" w:eastAsia="Times New Roman" w:hAnsi="Times New Roman" w:cs="Times New Roman"/>
        </w:rPr>
      </w:pPr>
      <w:r>
        <w:rPr>
          <w:rFonts w:ascii="Microsoft YaHei" w:eastAsia="Microsoft YaHei" w:hAnsi="Microsoft YaHei" w:cs="Microsoft YaHei"/>
        </w:rPr>
        <w:t>1. 消息类：《袁隆平受聘为我校特聘院士》（作者：梁缘）</w:t>
      </w:r>
    </w:p>
    <w:p>
      <w:pPr>
        <w:spacing w:before="240" w:after="240" w:line="420" w:lineRule="atLeast"/>
        <w:ind w:firstLine="480"/>
        <w:rPr>
          <w:rFonts w:ascii="Times New Roman" w:eastAsia="Times New Roman" w:hAnsi="Times New Roman" w:cs="Times New Roman"/>
        </w:rPr>
      </w:pPr>
      <w:r>
        <w:rPr>
          <w:rFonts w:ascii="Microsoft YaHei" w:eastAsia="Microsoft YaHei" w:hAnsi="Microsoft YaHei" w:cs="Microsoft YaHei"/>
        </w:rPr>
        <w:t>2. 专题类：《花式“打卡”，拯救自律的新方式？》（作者：夏永艳 陈鹏景 谢旭峰 冯栩灵 李妙佳 黄浩玲 吴玉珠 郭丽怡 黄晓蓝 魏俊杰 郑金燕）</w:t>
      </w:r>
    </w:p>
    <w:p>
      <w:pPr>
        <w:spacing w:before="240" w:after="240" w:line="420" w:lineRule="atLeast"/>
        <w:ind w:firstLine="480"/>
        <w:rPr>
          <w:rFonts w:ascii="Times New Roman" w:eastAsia="Times New Roman" w:hAnsi="Times New Roman" w:cs="Times New Roman"/>
        </w:rPr>
      </w:pPr>
      <w:r>
        <w:rPr>
          <w:rFonts w:ascii="Microsoft YaHei" w:eastAsia="Microsoft YaHei" w:hAnsi="Microsoft YaHei" w:cs="Microsoft YaHei"/>
        </w:rPr>
        <w:t>3. 言论类：《“打卡”热潮下对自我监督的思考》（作者：郭丽怡 黄晓蓝）</w:t>
      </w:r>
    </w:p>
    <w:p>
      <w:pPr>
        <w:spacing w:before="240" w:after="240" w:line="420" w:lineRule="atLeast"/>
        <w:ind w:firstLine="480"/>
        <w:rPr>
          <w:rFonts w:ascii="Times New Roman" w:eastAsia="Times New Roman" w:hAnsi="Times New Roman" w:cs="Times New Roman"/>
        </w:rPr>
      </w:pPr>
      <w:r>
        <w:rPr>
          <w:rFonts w:ascii="Microsoft YaHei" w:eastAsia="Microsoft YaHei" w:hAnsi="Microsoft YaHei" w:cs="Microsoft YaHei"/>
        </w:rPr>
        <w:t>4. 图片类：《校长与毕业生“比心”》（作者：李业成）</w:t>
      </w:r>
    </w:p>
    <w:p>
      <w:pPr>
        <w:spacing w:before="240" w:after="240" w:line="420" w:lineRule="atLeast"/>
        <w:ind w:firstLine="480"/>
        <w:rPr>
          <w:rFonts w:ascii="Times New Roman" w:eastAsia="Times New Roman" w:hAnsi="Times New Roman" w:cs="Times New Roman"/>
        </w:rPr>
      </w:pPr>
      <w:r>
        <w:rPr>
          <w:rFonts w:ascii="Microsoft YaHei" w:eastAsia="Microsoft YaHei" w:hAnsi="Microsoft YaHei" w:cs="Microsoft YaHei"/>
        </w:rPr>
        <w:t>5. 通讯类：《“融合式党建”点燃支部建设“双引擎”》（作者：梁缘 黄晓蓝）</w:t>
      </w:r>
    </w:p>
    <w:p>
      <w:pPr>
        <w:spacing w:before="240" w:after="240" w:line="420" w:lineRule="atLeast"/>
        <w:ind w:firstLine="480"/>
        <w:rPr>
          <w:rFonts w:ascii="Times New Roman" w:eastAsia="Times New Roman" w:hAnsi="Times New Roman" w:cs="Times New Roman"/>
        </w:rPr>
      </w:pPr>
      <w:r>
        <w:rPr>
          <w:rFonts w:ascii="Microsoft YaHei" w:eastAsia="Microsoft YaHei" w:hAnsi="Microsoft YaHei" w:cs="Microsoft YaHei"/>
        </w:rPr>
        <w:t>6. 标题类：《主题教育出实招：“小助理”助力“大思政”》（作者：张艳梅 梁缘）</w:t>
      </w:r>
    </w:p>
    <w:p>
      <w:pPr>
        <w:spacing w:before="240" w:after="240" w:line="420" w:lineRule="atLeast"/>
        <w:ind w:firstLine="480"/>
        <w:rPr>
          <w:rFonts w:ascii="Times New Roman" w:eastAsia="Times New Roman" w:hAnsi="Times New Roman" w:cs="Times New Roman"/>
        </w:rPr>
      </w:pPr>
      <w:r>
        <w:rPr>
          <w:rFonts w:ascii="Microsoft YaHei" w:eastAsia="Microsoft YaHei" w:hAnsi="Microsoft YaHei" w:cs="Microsoft YaHei"/>
        </w:rPr>
        <w:t>7. 标题类：《“融合式党建”点燃支部建设“双引擎”》（作者：梁缘 黄晓蓝）</w:t>
      </w:r>
    </w:p>
    <w:p>
      <w:pPr>
        <w:spacing w:before="240" w:after="240" w:line="420" w:lineRule="atLeast"/>
        <w:ind w:firstLine="480"/>
        <w:rPr>
          <w:rFonts w:ascii="Times New Roman" w:eastAsia="Times New Roman" w:hAnsi="Times New Roman" w:cs="Times New Roman"/>
        </w:rPr>
      </w:pPr>
      <w:r>
        <w:rPr>
          <w:rFonts w:ascii="Microsoft YaHei" w:eastAsia="Microsoft YaHei" w:hAnsi="Microsoft YaHei" w:cs="Microsoft YaHei"/>
        </w:rPr>
        <w:t>8. 版面类：《毕业专题：不负青春 未来可期》（作者：张之悦 梁缘）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年秋季招生计划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华南农业大学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44</w:t>
        </w:r>
        <w:r>
          <w:rPr>
            <w:rFonts w:ascii="SimSun" w:eastAsia="SimSun" w:hAnsi="SimSun" w:cs="SimSun"/>
            <w:color w:val="0000EE"/>
            <w:u w:val="single" w:color="0000EE"/>
          </w:rPr>
          <w:t>个省级质量工程建设项目顺利通过省厅验收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重庆大学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年强基计划招生简章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重庆大学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年高水平艺术团招生简章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广东外语外贸大学获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“</w:t>
        </w:r>
        <w:r>
          <w:rPr>
            <w:rFonts w:ascii="SimSun" w:eastAsia="SimSun" w:hAnsi="SimSun" w:cs="SimSun"/>
            <w:color w:val="0000EE"/>
            <w:u w:val="single" w:color="0000EE"/>
          </w:rPr>
          <w:t>挑战杯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”</w:t>
        </w:r>
        <w:r>
          <w:rPr>
            <w:rFonts w:ascii="SimSun" w:eastAsia="SimSun" w:hAnsi="SimSun" w:cs="SimSun"/>
            <w:color w:val="0000EE"/>
            <w:u w:val="single" w:color="0000EE"/>
          </w:rPr>
          <w:t>省赛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6</w:t>
        </w:r>
        <w:r>
          <w:rPr>
            <w:rFonts w:ascii="SimSun" w:eastAsia="SimSun" w:hAnsi="SimSun" w:cs="SimSun"/>
            <w:color w:val="0000EE"/>
            <w:u w:val="single" w:color="0000EE"/>
          </w:rPr>
          <w:t>金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4</w:t>
        </w:r>
        <w:r>
          <w:rPr>
            <w:rFonts w:ascii="SimSun" w:eastAsia="SimSun" w:hAnsi="SimSun" w:cs="SimSun"/>
            <w:color w:val="0000EE"/>
            <w:u w:val="single" w:color="0000EE"/>
          </w:rPr>
          <w:t>银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5</w:t>
        </w:r>
        <w:r>
          <w:rPr>
            <w:rFonts w:ascii="SimSun" w:eastAsia="SimSun" w:hAnsi="SimSun" w:cs="SimSun"/>
            <w:color w:val="0000EE"/>
            <w:u w:val="single" w:color="0000EE"/>
          </w:rPr>
          <w:t>铜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</w:t>
        </w:r>
        <w:r>
          <w:rPr>
            <w:rFonts w:ascii="SimSun" w:eastAsia="SimSun" w:hAnsi="SimSun" w:cs="SimSun"/>
            <w:color w:val="0000EE"/>
            <w:u w:val="single" w:color="0000EE"/>
          </w:rPr>
          <w:t>再捧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“</w:t>
        </w:r>
        <w:r>
          <w:rPr>
            <w:rFonts w:ascii="SimSun" w:eastAsia="SimSun" w:hAnsi="SimSun" w:cs="SimSun"/>
            <w:color w:val="0000EE"/>
            <w:u w:val="single" w:color="0000EE"/>
          </w:rPr>
          <w:t>优胜杯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”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韩山师范学院在第十二届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“</w:t>
        </w:r>
        <w:r>
          <w:rPr>
            <w:rFonts w:ascii="SimSun" w:eastAsia="SimSun" w:hAnsi="SimSun" w:cs="SimSun"/>
            <w:color w:val="0000EE"/>
            <w:u w:val="single" w:color="0000EE"/>
          </w:rPr>
          <w:t>挑战杯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”</w:t>
        </w:r>
        <w:r>
          <w:rPr>
            <w:rFonts w:ascii="SimSun" w:eastAsia="SimSun" w:hAnsi="SimSun" w:cs="SimSun"/>
            <w:color w:val="0000EE"/>
            <w:u w:val="single" w:color="0000EE"/>
          </w:rPr>
          <w:t>广东大学生创业大赛中获佳绩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华南农业大学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44</w:t>
        </w:r>
        <w:r>
          <w:rPr>
            <w:rFonts w:ascii="SimSun" w:eastAsia="SimSun" w:hAnsi="SimSun" w:cs="SimSun"/>
            <w:color w:val="0000EE"/>
            <w:u w:val="single" w:color="0000EE"/>
          </w:rPr>
          <w:t>个省级质量工程建设项目顺利通过省厅验收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年秋季招生计划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重庆工商大学派斯学院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重庆大学城市科技学院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重庆工商大学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年全日制普通本科招生章程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重庆医科大学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年普通高等教育招生章程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chongqing/2020/0721/17452.html" TargetMode="External" /><Relationship Id="rId11" Type="http://schemas.openxmlformats.org/officeDocument/2006/relationships/hyperlink" Target="http://www.gk114.com/a/gxzs/zszc/chongqing/2020/0629/17212.html" TargetMode="External" /><Relationship Id="rId12" Type="http://schemas.openxmlformats.org/officeDocument/2006/relationships/hyperlink" Target="http://www.gk114.com/a/gxzs/zszc/chongqing/2020/0629/17209.html" TargetMode="External" /><Relationship Id="rId13" Type="http://schemas.openxmlformats.org/officeDocument/2006/relationships/hyperlink" Target="http://www.gk114.com/a/gxzs/zszc/chongqing/2020/0629/17208.html" TargetMode="External" /><Relationship Id="rId14" Type="http://schemas.openxmlformats.org/officeDocument/2006/relationships/hyperlink" Target="http://www.gk114.com/a/gxzs/zszc/chongqing/2020/0629/17205.html" TargetMode="External" /><Relationship Id="rId15" Type="http://schemas.openxmlformats.org/officeDocument/2006/relationships/theme" Target="theme/theme1.xml" /><Relationship Id="rId16" Type="http://schemas.openxmlformats.org/officeDocument/2006/relationships/numbering" Target="numbering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chongqing/2020/0721/17449.html" TargetMode="External" /><Relationship Id="rId5" Type="http://schemas.openxmlformats.org/officeDocument/2006/relationships/hyperlink" Target="http://www.gk114.com/a/gxzs/zszc/chongqing/2020/0721/17451.html" TargetMode="External" /><Relationship Id="rId6" Type="http://schemas.openxmlformats.org/officeDocument/2006/relationships/hyperlink" Target="http://www.gk114.com/a/gxzs/zszc/chongqing/" TargetMode="External" /><Relationship Id="rId7" Type="http://schemas.openxmlformats.org/officeDocument/2006/relationships/hyperlink" Target="http://www.gk114.com/a/gxzs/zszc/chongqing/2022/0328/21993.html" TargetMode="External" /><Relationship Id="rId8" Type="http://schemas.openxmlformats.org/officeDocument/2006/relationships/hyperlink" Target="http://www.gk114.com/a/gxzs/zszc/chongqing/2022/0303/21802.html" TargetMode="External" /><Relationship Id="rId9" Type="http://schemas.openxmlformats.org/officeDocument/2006/relationships/hyperlink" Target="http://www.gk114.com/a/gxzs/zszc/chongqing/2020/0721/17454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