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21.1.0 -->
  <w:body>
    <w:p>
      <w:pPr>
        <w:pStyle w:val="Heading1"/>
        <w:keepNext w:val="0"/>
        <w:spacing w:before="0" w:after="322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SimSun" w:eastAsia="SimSun" w:hAnsi="SimSun" w:cs="SimSun"/>
          <w:kern w:val="36"/>
          <w:sz w:val="48"/>
          <w:szCs w:val="48"/>
        </w:rPr>
        <w:t>惠州工程职业学院</w:t>
      </w:r>
      <w:r>
        <w:rPr>
          <w:rFonts w:ascii="Times New Roman" w:eastAsia="Times New Roman" w:hAnsi="Times New Roman" w:cs="Times New Roman"/>
          <w:kern w:val="36"/>
          <w:sz w:val="48"/>
          <w:szCs w:val="48"/>
        </w:rPr>
        <w:t>2023</w:t>
      </w:r>
      <w:r>
        <w:rPr>
          <w:rFonts w:ascii="SimSun" w:eastAsia="SimSun" w:hAnsi="SimSun" w:cs="SimSun"/>
          <w:kern w:val="36"/>
          <w:sz w:val="48"/>
          <w:szCs w:val="48"/>
        </w:rPr>
        <w:t>年现代学徒制网上报考流程</w:t>
      </w:r>
    </w:p>
    <w:p>
      <w:pPr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来源：未知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SimSun" w:eastAsia="SimSun" w:hAnsi="SimSun" w:cs="SimSun"/>
        </w:rPr>
        <w:t>编辑：</w:t>
      </w:r>
      <w:r>
        <w:rPr>
          <w:rFonts w:ascii="Times New Roman" w:eastAsia="Times New Roman" w:hAnsi="Times New Roman" w:cs="Times New Roman"/>
        </w:rPr>
        <w:t>admin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SimSun" w:eastAsia="SimSun" w:hAnsi="SimSun" w:cs="SimSun"/>
        </w:rPr>
        <w:t>时间：</w:t>
      </w:r>
      <w:r>
        <w:rPr>
          <w:rFonts w:ascii="Times New Roman" w:eastAsia="Times New Roman" w:hAnsi="Times New Roman" w:cs="Times New Roman"/>
        </w:rPr>
        <w:t>2023-05-11</w:t>
      </w:r>
      <w:r>
        <w:rPr>
          <w:rFonts w:ascii="Times New Roman" w:eastAsia="Times New Roman" w:hAnsi="Times New Roman" w:cs="Times New Roman"/>
        </w:rPr>
        <w:t xml:space="preserve"> </w:t>
      </w:r>
    </w:p>
    <w:p>
      <w:pPr>
        <w:rPr>
          <w:rFonts w:ascii="Times New Roman" w:eastAsia="Times New Roman" w:hAnsi="Times New Roman" w:cs="Times New Roman"/>
        </w:rPr>
      </w:pPr>
      <w:hyperlink w:history="1"/>
      <w:hyperlink w:tooltip="分享到QQ空间" w:history="1"/>
      <w:hyperlink w:tooltip="分享到新浪微博" w:history="1"/>
      <w:hyperlink w:tooltip="分享到腾讯微博" w:history="1"/>
      <w:hyperlink w:tooltip="分享到人人网" w:history="1"/>
      <w:hyperlink w:tooltip="分享到微信" w:history="1"/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惠州工程职业学院2023年现代学徒制和退役军人现代学徒制考试报名将于11号开始!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5月11日至14日，考生凭高考报名号及密码登录“广东省2023年高职院校自主招生网上报名系统”报名。具体报名流程分为包括选择报考类型、志愿填报、打印准考证。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网址：https://pg.eeagd.edu.cn/gzks/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现代学徒制报名分为：高中生、中职生。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“高中毕业”考生类别为：普通高中，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“中专、职中、技校毕业”考生类别为：中职中专。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一起来了解报名系统操作的图文详解吧~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现代学徒制报考流程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高中生：1-9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1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打开浏览器〈建议使用谷歌浏览器〉，输入自主招生报名网址：https://pg.eeagd.edu.cn/gzks/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考生输入考生号、密码、验证码后，点击“登录”按钮。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05308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3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2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仔细阅读“考生承诺书”，勾选“我已经阅读并同意”并点击“进入系统”。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03276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2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3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选择“现代学徒制试点”点击“保存和下一步”按钮，弹出招生类别提示。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1343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4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确认招生类别后，点击“确定”进入志愿填报界面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42811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81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5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填报志愿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点击“查询招生专业目录”可以查询招生专业及目录。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1140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6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正确输入院校代码和专业代码后，点击“保存”，弹出志愿保存成功页面，点击“确定”。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18516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5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293779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77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10172700" cy="76581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7658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7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进入提交审核页面，确认志愿填报无误后，点击“提交审核”，等待管理端审核。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277876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8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8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提交审核成功!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请考生在5月15日前登录本系统或报考院校招生网站查看本人资格审核通过情况。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216166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61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9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院校审核通过后，可以打印准考证。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报考我校不需要缴纳费用。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现代学徒制报考流程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中职生：10-19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10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打开浏览器〈建议使用谷歌浏览器〉，输入自主招生报名网址：https://pg.eeagd.edu.cn/gzks/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考生输入考生号、密码、验证码后，点击“登录”按钮。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0480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11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仔细阅读“考生承诺书”，勾选“我已经阅读并同意”并点击“进入系统”。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0226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12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选择“现代学徒制试点”点击“保存和下一步”按钮，弹出招生类别提示。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13944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9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13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确认招生类别后，点击“确定”进入志愿填报界面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428113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81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14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往届毕业生请上传毕业证书内页，应届毕业生无需填写毕业证书编号，但要上传就读专业证明;我校对技能证书不作要求，则无需填写该项信息及上传证书。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(注：上传附件要求：jpg格式，1M 以内)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423920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3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15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填报志愿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进入填报志愿界面，可通过右上角”查询招生专业目录”，查询报考院校代码及专业代码，在志愿信息栏填写院校代码和专业代码并保存;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114040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16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正确输入院校代码和专业代码后，点击“保存”，弹出志愿保存成功页面，点击“确定”。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180080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2937798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77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10239375" cy="7620000"/>
            <wp:docPr id="100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762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17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进入提交审核页面，确认志愿填报无误后，点击“提交审核”，等待管理端审核。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2783840"/>
            <wp:docPr id="1000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18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提交审核成功!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请考生在5月15日前登录本系统或报考院校招生网站查看本人资格审核通过情况。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</w:t>
      </w:r>
      <w:r>
        <w:rPr>
          <w:rFonts w:ascii="Microsoft YaHei" w:eastAsia="Microsoft YaHei" w:hAnsi="Microsoft YaHei" w:cs="Microsoft YaHei"/>
          <w:strike w:val="0"/>
          <w:color w:val="333333"/>
          <w:u w:val="none"/>
          <w:bdr w:val="none" w:sz="0" w:space="0" w:color="auto"/>
        </w:rPr>
        <w:drawing>
          <wp:inline>
            <wp:extent cx="5486400" cy="3216166"/>
            <wp:docPr id="1000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61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19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院校审核通过后，可以打印准考证。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报考我校不需要缴纳费用。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温馨提示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·浏览器推荐：为保证安全流畅使用系统，建议使用谷歌(Chrome)、火狐(Firefox)和IE9以上浏览器打开。</w:t>
      </w:r>
    </w:p>
    <w:p>
      <w:pPr>
        <w:pBdr>
          <w:top w:val="none" w:sz="0" w:space="0" w:color="auto"/>
          <w:left w:val="none" w:sz="0" w:space="0" w:color="auto"/>
          <w:bottom w:val="none" w:sz="0" w:space="22" w:color="auto"/>
          <w:right w:val="none" w:sz="0" w:space="0" w:color="auto"/>
        </w:pBdr>
        <w:spacing w:before="0" w:after="0" w:line="408" w:lineRule="atLeast"/>
        <w:ind w:left="0" w:right="0"/>
        <w:jc w:val="both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　　来源：惠州工程职业学院招生办</w:t>
      </w:r>
    </w:p>
    <w:p>
      <w:pPr>
        <w:spacing w:before="240"/>
        <w:ind w:left="720"/>
        <w:rPr>
          <w:rFonts w:ascii="Times New Roman" w:eastAsia="Times New Roman" w:hAnsi="Times New Roman" w:cs="Times New Roman"/>
          <w:vanish/>
        </w:rPr>
      </w:pPr>
      <w:r>
        <w:rPr>
          <w:rFonts w:ascii="SimSun" w:eastAsia="SimSun" w:hAnsi="SimSun" w:cs="SimSun"/>
          <w:vanish/>
        </w:rPr>
        <w:t>播放</w:t>
      </w:r>
      <w:r>
        <w:rPr>
          <w:rFonts w:ascii="Times New Roman" w:eastAsia="Times New Roman" w:hAnsi="Times New Roman" w:cs="Times New Roman"/>
          <w:vanish/>
        </w:rPr>
        <w:t xml:space="preserve"> </w:t>
      </w:r>
    </w:p>
    <w:p>
      <w:pPr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上一篇：</w:t>
      </w:r>
      <w:hyperlink r:id="rId21" w:history="1">
        <w:r>
          <w:rPr>
            <w:rFonts w:ascii="SimSun" w:eastAsia="SimSun" w:hAnsi="SimSun" w:cs="SimSun"/>
            <w:color w:val="0000EE"/>
            <w:u w:val="single" w:color="0000EE"/>
          </w:rPr>
          <w:t>惠州城市职业学院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 xml:space="preserve"> 2023</w:t>
        </w:r>
        <w:r>
          <w:rPr>
            <w:rFonts w:ascii="SimSun" w:eastAsia="SimSun" w:hAnsi="SimSun" w:cs="SimSun"/>
            <w:color w:val="0000EE"/>
            <w:u w:val="single" w:color="0000EE"/>
          </w:rPr>
          <w:t>年高职自主招生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 xml:space="preserve">( </w:t>
        </w:r>
        <w:r>
          <w:rPr>
            <w:rFonts w:ascii="SimSun" w:eastAsia="SimSun" w:hAnsi="SimSun" w:cs="SimSun"/>
            <w:color w:val="0000EE"/>
            <w:u w:val="single" w:color="0000EE"/>
          </w:rPr>
          <w:t>含现代学徒制）招生简章（学院代码：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14510</w:t>
        </w:r>
        <w:r>
          <w:rPr>
            <w:rFonts w:ascii="SimSun" w:eastAsia="SimSun" w:hAnsi="SimSun" w:cs="SimSun"/>
            <w:color w:val="0000EE"/>
            <w:u w:val="single" w:color="0000EE"/>
          </w:rPr>
          <w:t>）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br/>
      </w:r>
      <w:r>
        <w:rPr>
          <w:rFonts w:ascii="SimSun" w:eastAsia="SimSun" w:hAnsi="SimSun" w:cs="SimSun"/>
        </w:rPr>
        <w:t>下一篇：</w:t>
      </w:r>
      <w:hyperlink r:id="rId22" w:history="1">
        <w:r>
          <w:rPr>
            <w:rFonts w:ascii="SimSun" w:eastAsia="SimSun" w:hAnsi="SimSun" w:cs="SimSun"/>
            <w:color w:val="0000EE"/>
            <w:u w:val="single" w:color="0000EE"/>
          </w:rPr>
          <w:t>惠州工程职业学院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2023</w:t>
        </w:r>
        <w:r>
          <w:rPr>
            <w:rFonts w:ascii="SimSun" w:eastAsia="SimSun" w:hAnsi="SimSun" w:cs="SimSun"/>
            <w:color w:val="0000EE"/>
            <w:u w:val="single" w:color="0000EE"/>
          </w:rPr>
          <w:t>年自主招生（普通现代学徒制、退役军人现代学徒制）招生简章</w:t>
        </w:r>
      </w:hyperlink>
    </w:p>
    <w:p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相关文章：</w:t>
      </w:r>
    </w:p>
    <w:p>
      <w:pPr>
        <w:numPr>
          <w:ilvl w:val="0"/>
          <w:numId w:val="1"/>
        </w:numPr>
        <w:spacing w:before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3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广东高校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2" w:history="1">
        <w:r>
          <w:rPr>
            <w:rFonts w:ascii="SimSun" w:eastAsia="SimSun" w:hAnsi="SimSun" w:cs="SimSun"/>
            <w:color w:val="0000EE"/>
            <w:u w:val="single" w:color="0000EE"/>
          </w:rPr>
          <w:t>惠州工程职业学院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2023</w:t>
        </w:r>
        <w:r>
          <w:rPr>
            <w:rFonts w:ascii="SimSun" w:eastAsia="SimSun" w:hAnsi="SimSun" w:cs="SimSun"/>
            <w:color w:val="0000EE"/>
            <w:u w:val="single" w:color="0000EE"/>
          </w:rPr>
          <w:t>年自主招生（普通现代学徒制、退役军人现代学徒制）招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3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广东高校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1" w:history="1">
        <w:r>
          <w:rPr>
            <w:rFonts w:ascii="SimSun" w:eastAsia="SimSun" w:hAnsi="SimSun" w:cs="SimSun"/>
            <w:color w:val="0000EE"/>
            <w:u w:val="single" w:color="0000EE"/>
          </w:rPr>
          <w:t>惠州城市职业学院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 xml:space="preserve"> 2023</w:t>
        </w:r>
        <w:r>
          <w:rPr>
            <w:rFonts w:ascii="SimSun" w:eastAsia="SimSun" w:hAnsi="SimSun" w:cs="SimSun"/>
            <w:color w:val="0000EE"/>
            <w:u w:val="single" w:color="0000EE"/>
          </w:rPr>
          <w:t>年高职自主招生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 xml:space="preserve">( </w:t>
        </w:r>
        <w:r>
          <w:rPr>
            <w:rFonts w:ascii="SimSun" w:eastAsia="SimSun" w:hAnsi="SimSun" w:cs="SimSun"/>
            <w:color w:val="0000EE"/>
            <w:u w:val="single" w:color="0000EE"/>
          </w:rPr>
          <w:t>含现代学徒制）招生简章（学院代码：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3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广东高校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4" w:history="1">
        <w:r>
          <w:rPr>
            <w:rFonts w:ascii="SimSun" w:eastAsia="SimSun" w:hAnsi="SimSun" w:cs="SimSun"/>
            <w:color w:val="0000EE"/>
            <w:u w:val="single" w:color="0000EE"/>
          </w:rPr>
          <w:t>广东环境保护工程职业学院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2023</w:t>
        </w:r>
        <w:r>
          <w:rPr>
            <w:rFonts w:ascii="SimSun" w:eastAsia="SimSun" w:hAnsi="SimSun" w:cs="SimSun"/>
            <w:color w:val="0000EE"/>
            <w:u w:val="single" w:color="0000EE"/>
          </w:rPr>
          <w:t>年自主招生（面向中职）招生简章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3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广东高校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5" w:history="1">
        <w:r>
          <w:rPr>
            <w:rFonts w:ascii="SimSun" w:eastAsia="SimSun" w:hAnsi="SimSun" w:cs="SimSun"/>
            <w:color w:val="0000EE"/>
            <w:u w:val="single" w:color="0000EE"/>
          </w:rPr>
          <w:t>广东文理职业学院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2023</w:t>
        </w:r>
        <w:r>
          <w:rPr>
            <w:rFonts w:ascii="SimSun" w:eastAsia="SimSun" w:hAnsi="SimSun" w:cs="SimSun"/>
            <w:color w:val="0000EE"/>
            <w:u w:val="single" w:color="0000EE"/>
          </w:rPr>
          <w:t>年自主招生热点问答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3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广东高校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6" w:history="1">
        <w:r>
          <w:rPr>
            <w:rFonts w:ascii="SimSun" w:eastAsia="SimSun" w:hAnsi="SimSun" w:cs="SimSun"/>
            <w:color w:val="0000EE"/>
            <w:u w:val="single" w:color="0000EE"/>
          </w:rPr>
          <w:t>成都理工大学工程技术学院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3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广东高校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7" w:history="1">
        <w:r>
          <w:rPr>
            <w:rFonts w:ascii="SimSun" w:eastAsia="SimSun" w:hAnsi="SimSun" w:cs="SimSun"/>
            <w:color w:val="0000EE"/>
            <w:u w:val="single" w:color="0000EE"/>
          </w:rPr>
          <w:t>惠州经济职业技术学院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年夏季普通高考招生章程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3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广东高校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8" w:history="1">
        <w:r>
          <w:rPr>
            <w:rFonts w:ascii="SimSun" w:eastAsia="SimSun" w:hAnsi="SimSun" w:cs="SimSun"/>
            <w:color w:val="0000EE"/>
            <w:u w:val="single" w:color="0000EE"/>
          </w:rPr>
          <w:t>汕头职业技术学院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年夏季普通高考招生章程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3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广东高校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9" w:history="1">
        <w:r>
          <w:rPr>
            <w:rFonts w:ascii="SimSun" w:eastAsia="SimSun" w:hAnsi="SimSun" w:cs="SimSun"/>
            <w:color w:val="0000EE"/>
            <w:u w:val="single" w:color="0000EE"/>
          </w:rPr>
          <w:t>揭阳职业技术学院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年夏季普通高考招生章程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3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广东高校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0" w:history="1">
        <w:r>
          <w:rPr>
            <w:rFonts w:ascii="SimSun" w:eastAsia="SimSun" w:hAnsi="SimSun" w:cs="SimSun"/>
            <w:color w:val="0000EE"/>
            <w:u w:val="single" w:color="0000EE"/>
          </w:rPr>
          <w:t>深圳信息职业技术学院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年夏季普通高考招生章程</w:t>
        </w:r>
      </w:hyperlink>
    </w:p>
    <w:p>
      <w:pPr>
        <w:numPr>
          <w:ilvl w:val="0"/>
          <w:numId w:val="1"/>
        </w:numPr>
        <w:spacing w:after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3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广东高校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1" w:history="1">
        <w:r>
          <w:rPr>
            <w:rFonts w:ascii="SimSun" w:eastAsia="SimSun" w:hAnsi="SimSun" w:cs="SimSun"/>
            <w:color w:val="0000EE"/>
            <w:u w:val="single" w:color="0000EE"/>
          </w:rPr>
          <w:t>河源职业技术学院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年夏季普通高考招生章程</w:t>
        </w:r>
      </w:hyperlink>
    </w:p>
    <w:p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相关推荐：</w:t>
      </w:r>
    </w:p>
    <w:p>
      <w:pPr>
        <w:numPr>
          <w:ilvl w:val="0"/>
          <w:numId w:val="2"/>
        </w:numPr>
        <w:spacing w:before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3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广东高校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2" w:history="1">
        <w:r>
          <w:rPr>
            <w:rFonts w:ascii="SimSun" w:eastAsia="SimSun" w:hAnsi="SimSun" w:cs="SimSun"/>
            <w:color w:val="0000EE"/>
            <w:u w:val="single" w:color="0000EE"/>
          </w:rPr>
          <w:t>广州新华学院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2021</w:t>
        </w:r>
        <w:r>
          <w:rPr>
            <w:rFonts w:ascii="SimSun" w:eastAsia="SimSun" w:hAnsi="SimSun" w:cs="SimSun"/>
            <w:color w:val="0000EE"/>
            <w:u w:val="single" w:color="0000EE"/>
          </w:rPr>
          <w:t>年夏季高考招生章程</w:t>
        </w:r>
      </w:hyperlink>
    </w:p>
    <w:p>
      <w:pPr>
        <w:numPr>
          <w:ilvl w:val="0"/>
          <w:numId w:val="2"/>
        </w:numPr>
        <w:spacing w:after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3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广东高校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3" w:history="1">
        <w:r>
          <w:rPr>
            <w:rFonts w:ascii="SimSun" w:eastAsia="SimSun" w:hAnsi="SimSun" w:cs="SimSun"/>
            <w:color w:val="0000EE"/>
            <w:u w:val="single" w:color="0000EE"/>
          </w:rPr>
          <w:t>广东医科大学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2021</w:t>
        </w:r>
        <w:r>
          <w:rPr>
            <w:rFonts w:ascii="SimSun" w:eastAsia="SimSun" w:hAnsi="SimSun" w:cs="SimSun"/>
            <w:color w:val="0000EE"/>
            <w:u w:val="single" w:color="0000EE"/>
          </w:rPr>
          <w:t>年夏季高考招生章程</w:t>
        </w:r>
      </w:hyperlink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hyperlink" Target="http://www.gk114.com/a/gxzs/zszc/guangdong/2023/0511/27511.html" TargetMode="External" /><Relationship Id="rId22" Type="http://schemas.openxmlformats.org/officeDocument/2006/relationships/hyperlink" Target="http://www.gk114.com/a/gxzs/zszc/guangdong/2023/0511/27513.html" TargetMode="External" /><Relationship Id="rId23" Type="http://schemas.openxmlformats.org/officeDocument/2006/relationships/hyperlink" Target="http://www.gk114.com/a/gxzs/zszc/guangdong/" TargetMode="External" /><Relationship Id="rId24" Type="http://schemas.openxmlformats.org/officeDocument/2006/relationships/hyperlink" Target="http://www.gk114.com/a/gxzs/zszc/guangdong/2023/0511/27510.html" TargetMode="External" /><Relationship Id="rId25" Type="http://schemas.openxmlformats.org/officeDocument/2006/relationships/hyperlink" Target="http://www.gk114.com/a/gxzs/zszc/guangdong/2023/0511/27509.html" TargetMode="External" /><Relationship Id="rId26" Type="http://schemas.openxmlformats.org/officeDocument/2006/relationships/hyperlink" Target="http://www.gk114.com/a/gxzs/zszc/guangdong/2021/0311/19003.html" TargetMode="External" /><Relationship Id="rId27" Type="http://schemas.openxmlformats.org/officeDocument/2006/relationships/hyperlink" Target="http://www.gk114.com/a/gxzs/zszc/guangdong/2021/0311/18999.html" TargetMode="External" /><Relationship Id="rId28" Type="http://schemas.openxmlformats.org/officeDocument/2006/relationships/hyperlink" Target="http://www.gk114.com/a/gxzs/zszc/guangdong/2021/0311/18998.html" TargetMode="External" /><Relationship Id="rId29" Type="http://schemas.openxmlformats.org/officeDocument/2006/relationships/hyperlink" Target="http://www.gk114.com/a/gxzs/zszc/guangdong/2021/0311/18997.html" TargetMode="External" /><Relationship Id="rId3" Type="http://schemas.openxmlformats.org/officeDocument/2006/relationships/fontTable" Target="fontTable.xml" /><Relationship Id="rId30" Type="http://schemas.openxmlformats.org/officeDocument/2006/relationships/hyperlink" Target="http://www.gk114.com/a/gxzs/zszc/guangdong/2021/0311/18996.html" TargetMode="External" /><Relationship Id="rId31" Type="http://schemas.openxmlformats.org/officeDocument/2006/relationships/hyperlink" Target="http://www.gk114.com/a/gxzs/zszc/guangdong/2021/0311/18995.html" TargetMode="External" /><Relationship Id="rId32" Type="http://schemas.openxmlformats.org/officeDocument/2006/relationships/hyperlink" Target="http://www.gk114.com/a/gxzs/zszc/guangdong/2021/0608/19791.html" TargetMode="External" /><Relationship Id="rId33" Type="http://schemas.openxmlformats.org/officeDocument/2006/relationships/hyperlink" Target="http://www.gk114.com/a/gxzs/zszc/guangdong/2021/0604/19715.html" TargetMode="External" /><Relationship Id="rId34" Type="http://schemas.openxmlformats.org/officeDocument/2006/relationships/theme" Target="theme/theme1.xml" /><Relationship Id="rId35" Type="http://schemas.openxmlformats.org/officeDocument/2006/relationships/numbering" Target="numbering.xml" /><Relationship Id="rId36" Type="http://schemas.openxmlformats.org/officeDocument/2006/relationships/styles" Target="styles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