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新疆警察学院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年五年制专科招生宣传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一、新疆警察学院简介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新疆警察学院是为适应新疆公安政法工作和队伍建设的需要，于</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月经教育部批准，在新疆警官高等专科学校基础上建立的一所培养应用型高层次公安政法人才的普通本科院校。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学院属正厅级建制，由自治区人民政府领导，自治区公安厅管理，自治区教育厅业务指导。实行院、系两级管理体制，内设处级机构</w:t>
      </w:r>
      <w:r>
        <w:rPr>
          <w:rFonts w:ascii="Times New Roman" w:eastAsia="Times New Roman" w:hAnsi="Times New Roman" w:cs="Times New Roman"/>
        </w:rPr>
        <w:t>36</w:t>
      </w:r>
      <w:r>
        <w:rPr>
          <w:rFonts w:ascii="SimSun" w:eastAsia="SimSun" w:hAnsi="SimSun" w:cs="SimSun"/>
        </w:rPr>
        <w:t>个，实行警务化管理。学科专业涉及文学、法学、工学等门类，在一级学科公安学、公安技术、法学、语言学之下开设侦查学、治安学、刑事科学技术、网络安全与执法等</w:t>
      </w:r>
      <w:r>
        <w:rPr>
          <w:rFonts w:ascii="Times New Roman" w:eastAsia="Times New Roman" w:hAnsi="Times New Roman" w:cs="Times New Roman"/>
        </w:rPr>
        <w:t>11</w:t>
      </w:r>
      <w:r>
        <w:rPr>
          <w:rFonts w:ascii="SimSun" w:eastAsia="SimSun" w:hAnsi="SimSun" w:cs="SimSun"/>
        </w:rPr>
        <w:t>个本科专业和刑事侦查、治安管理等</w:t>
      </w:r>
      <w:r>
        <w:rPr>
          <w:rFonts w:ascii="Times New Roman" w:eastAsia="Times New Roman" w:hAnsi="Times New Roman" w:cs="Times New Roman"/>
        </w:rPr>
        <w:t>19</w:t>
      </w:r>
      <w:r>
        <w:rPr>
          <w:rFonts w:ascii="SimSun" w:eastAsia="SimSun" w:hAnsi="SimSun" w:cs="SimSun"/>
        </w:rPr>
        <w:t>个专科专业。已经形成集普通本、专科教育，各类在职民警培训，外警培训，保安培训等多层次、多形式的办学体系。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微信图片</w:t>
      </w:r>
      <w:r>
        <w:rPr>
          <w:rFonts w:ascii="Times New Roman" w:eastAsia="Times New Roman" w:hAnsi="Times New Roman" w:cs="Times New Roman"/>
        </w:rPr>
        <w:t xml:space="preserve">_20190603132902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学院党委坚持以习近平新时代中国特色社会主义思想为指导，坚定不移地贯彻落实以习近平同志为核心的党中央的治疆方略和自治区党委重大决策部署，全面贯彻党的教育方针，遵循公安高等教育规律，坚持</w:t>
      </w:r>
      <w:r>
        <w:rPr>
          <w:rFonts w:ascii="Times New Roman" w:eastAsia="Times New Roman" w:hAnsi="Times New Roman" w:cs="Times New Roman"/>
        </w:rPr>
        <w:t>“</w:t>
      </w:r>
      <w:r>
        <w:rPr>
          <w:rFonts w:ascii="SimSun" w:eastAsia="SimSun" w:hAnsi="SimSun" w:cs="SimSun"/>
        </w:rPr>
        <w:t>党管高校一切</w:t>
      </w:r>
      <w:r>
        <w:rPr>
          <w:rFonts w:ascii="Times New Roman" w:eastAsia="Times New Roman" w:hAnsi="Times New Roman" w:cs="Times New Roman"/>
        </w:rPr>
        <w:t>”</w:t>
      </w:r>
      <w:r>
        <w:rPr>
          <w:rFonts w:ascii="SimSun" w:eastAsia="SimSun" w:hAnsi="SimSun" w:cs="SimSun"/>
        </w:rPr>
        <w:t>不动摇，坚持</w:t>
      </w:r>
      <w:r>
        <w:rPr>
          <w:rFonts w:ascii="Times New Roman" w:eastAsia="Times New Roman" w:hAnsi="Times New Roman" w:cs="Times New Roman"/>
        </w:rPr>
        <w:t>“</w:t>
      </w:r>
      <w:r>
        <w:rPr>
          <w:rFonts w:ascii="SimSun" w:eastAsia="SimSun" w:hAnsi="SimSun" w:cs="SimSun"/>
        </w:rPr>
        <w:t>办学以教师为本、教学以学生为本、治校以制度为本、立校以质量为本、强校以特色为本</w:t>
      </w:r>
      <w:r>
        <w:rPr>
          <w:rFonts w:ascii="Times New Roman" w:eastAsia="Times New Roman" w:hAnsi="Times New Roman" w:cs="Times New Roman"/>
        </w:rPr>
        <w:t>”</w:t>
      </w:r>
      <w:r>
        <w:rPr>
          <w:rFonts w:ascii="SimSun" w:eastAsia="SimSun" w:hAnsi="SimSun" w:cs="SimSun"/>
        </w:rPr>
        <w:t>，切实提高教育教学和培训能力，坚持习近平总书记对党忠诚、服务人民、执法公正、纪律严明</w:t>
      </w:r>
      <w:r>
        <w:rPr>
          <w:rFonts w:ascii="Times New Roman" w:eastAsia="Times New Roman" w:hAnsi="Times New Roman" w:cs="Times New Roman"/>
        </w:rPr>
        <w:t>“</w:t>
      </w:r>
      <w:r>
        <w:rPr>
          <w:rFonts w:ascii="SimSun" w:eastAsia="SimSun" w:hAnsi="SimSun" w:cs="SimSun"/>
        </w:rPr>
        <w:t>四句话十六字</w:t>
      </w:r>
      <w:r>
        <w:rPr>
          <w:rFonts w:ascii="Times New Roman" w:eastAsia="Times New Roman" w:hAnsi="Times New Roman" w:cs="Times New Roman"/>
        </w:rPr>
        <w:t>”</w:t>
      </w:r>
      <w:r>
        <w:rPr>
          <w:rFonts w:ascii="SimSun" w:eastAsia="SimSun" w:hAnsi="SimSun" w:cs="SimSun"/>
        </w:rPr>
        <w:t>公安工作总要求，发挥人才培养主阵地作用，始终为公安事业长远发展提供力量保障。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新疆警察学院米东校区占地面积为</w:t>
      </w:r>
      <w:r>
        <w:rPr>
          <w:rFonts w:ascii="Times New Roman" w:eastAsia="Times New Roman" w:hAnsi="Times New Roman" w:cs="Times New Roman"/>
        </w:rPr>
        <w:t>972</w:t>
      </w:r>
      <w:r>
        <w:rPr>
          <w:rFonts w:ascii="SimSun" w:eastAsia="SimSun" w:hAnsi="SimSun" w:cs="SimSun"/>
        </w:rPr>
        <w:t>亩，校舍总建筑面积</w:t>
      </w:r>
      <w:r>
        <w:rPr>
          <w:rFonts w:ascii="Times New Roman" w:eastAsia="Times New Roman" w:hAnsi="Times New Roman" w:cs="Times New Roman"/>
        </w:rPr>
        <w:t>27.84</w:t>
      </w:r>
      <w:r>
        <w:rPr>
          <w:rFonts w:ascii="SimSun" w:eastAsia="SimSun" w:hAnsi="SimSun" w:cs="SimSun"/>
        </w:rPr>
        <w:t>万平方米。有教室</w:t>
      </w:r>
      <w:r>
        <w:rPr>
          <w:rFonts w:ascii="Times New Roman" w:eastAsia="Times New Roman" w:hAnsi="Times New Roman" w:cs="Times New Roman"/>
        </w:rPr>
        <w:t>50</w:t>
      </w:r>
      <w:r>
        <w:rPr>
          <w:rFonts w:ascii="SimSun" w:eastAsia="SimSun" w:hAnsi="SimSun" w:cs="SimSun"/>
        </w:rPr>
        <w:t>间，宿舍楼四栋，学员餐厅</w:t>
      </w:r>
      <w:r>
        <w:rPr>
          <w:rFonts w:ascii="Times New Roman" w:eastAsia="Times New Roman" w:hAnsi="Times New Roman" w:cs="Times New Roman"/>
        </w:rPr>
        <w:t>3</w:t>
      </w:r>
      <w:r>
        <w:rPr>
          <w:rFonts w:ascii="SimSun" w:eastAsia="SimSun" w:hAnsi="SimSun" w:cs="SimSun"/>
        </w:rPr>
        <w:t>个，可同时容纳</w:t>
      </w:r>
      <w:r>
        <w:rPr>
          <w:rFonts w:ascii="Times New Roman" w:eastAsia="Times New Roman" w:hAnsi="Times New Roman" w:cs="Times New Roman"/>
        </w:rPr>
        <w:t>3000</w:t>
      </w:r>
      <w:r>
        <w:rPr>
          <w:rFonts w:ascii="SimSun" w:eastAsia="SimSun" w:hAnsi="SimSun" w:cs="SimSun"/>
        </w:rPr>
        <w:t>名学生学习和生活。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微信图片</w:t>
      </w:r>
      <w:r>
        <w:rPr>
          <w:rFonts w:ascii="Times New Roman" w:eastAsia="Times New Roman" w:hAnsi="Times New Roman" w:cs="Times New Roman"/>
        </w:rPr>
        <w:t xml:space="preserve">_20190603132918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二、开设专业简介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防范技术专业（五年制专科）系学院新学科建设专业之一，是集声、光、电和计算机等多学科发展成果的一门新型综合技术，具有集成化、信息化和网络化的特点，其实用现代感测技术、计算机图像识别技术、通信网络技术和射频识别技术等高新技术手段来对重要场所和目标实施智能智控和安全防范。本专业以安全防范技术为核心，以适应新疆社会治安需求为目标，培养对安全技术防范系统进行工程设计，对安全技术防范设备进行安装、调试、检测、使用和维护，确保其正常运行的从事安全防范技术工作和管理实务的高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微信图片</w:t>
      </w:r>
      <w:r>
        <w:rPr>
          <w:rFonts w:ascii="Times New Roman" w:eastAsia="Times New Roman" w:hAnsi="Times New Roman" w:cs="Times New Roman"/>
        </w:rPr>
        <w:t xml:space="preserve">_20190603133056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三、主干课程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安全防范技术（五年制专科）专业，</w:t>
      </w:r>
      <w:r>
        <w:rPr>
          <w:rFonts w:ascii="Times New Roman" w:eastAsia="Times New Roman" w:hAnsi="Times New Roman" w:cs="Times New Roman"/>
        </w:rPr>
        <w:t>2018</w:t>
      </w:r>
      <w:r>
        <w:rPr>
          <w:rFonts w:ascii="SimSun" w:eastAsia="SimSun" w:hAnsi="SimSun" w:cs="SimSun"/>
        </w:rPr>
        <w:t>年新申请设置，专业主干课程：安全防范技术应用、视频监控技术、安防设备安装与系统调试、安防工程制图、安防工程设计、安防工程施工管理与质量控制、安防系统维护与设备维修、安防工程线路施工与检测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微信图片</w:t>
      </w:r>
      <w:r>
        <w:rPr>
          <w:rFonts w:ascii="Times New Roman" w:eastAsia="Times New Roman" w:hAnsi="Times New Roman" w:cs="Times New Roman"/>
        </w:rPr>
        <w:t xml:space="preserve">_20190603133148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四、就业去向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技防公司、警务站、社区、银行、铁路、民航、学校等各类技防专业人才需求的单位、团体。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五、培养目标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专业培养具有较强的社会责任感、法治意识、科学素养，及与本专业领域相适应的文化水平、良好的职业道德、吃苦耐劳的工作态度、严谨规范的工作作风、较强的实践能力，掌握安全防范技术专业基本理论知识、基本技能，具有安防产品选型、施工、简单系统设计及安防系统设备操控、维护等职业能力，适应新疆社会稳定和长治久安总目标需要，特色鲜明的应用型、创新型高素质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、政治立场坚定，拥护中国共产党领导，坚持四项基本原则，热爱祖国，热爱人民，思想品德优良，遵纪守法；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、维护祖国统一、维护民族团结，维护社会稳定和长治久安，坚定坚决同</w:t>
      </w:r>
      <w:r>
        <w:rPr>
          <w:rFonts w:ascii="Times New Roman" w:eastAsia="Times New Roman" w:hAnsi="Times New Roman" w:cs="Times New Roman"/>
        </w:rPr>
        <w:t>“</w:t>
      </w:r>
      <w:r>
        <w:rPr>
          <w:rFonts w:ascii="SimSun" w:eastAsia="SimSun" w:hAnsi="SimSun" w:cs="SimSun"/>
        </w:rPr>
        <w:t>三股势力</w:t>
      </w:r>
      <w:r>
        <w:rPr>
          <w:rFonts w:ascii="Times New Roman" w:eastAsia="Times New Roman" w:hAnsi="Times New Roman" w:cs="Times New Roman"/>
        </w:rPr>
        <w:t>”</w:t>
      </w:r>
      <w:r>
        <w:rPr>
          <w:rFonts w:ascii="SimSun" w:eastAsia="SimSun" w:hAnsi="SimSun" w:cs="SimSun"/>
        </w:rPr>
        <w:t>和非法宗教活动作斗争。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、全区参加中考的应届初中毕业生；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、年龄不超过</w:t>
      </w:r>
      <w:r>
        <w:rPr>
          <w:rFonts w:ascii="Times New Roman" w:eastAsia="Times New Roman" w:hAnsi="Times New Roman" w:cs="Times New Roman"/>
        </w:rPr>
        <w:t>17</w:t>
      </w:r>
      <w:r>
        <w:rPr>
          <w:rFonts w:ascii="SimSun" w:eastAsia="SimSun" w:hAnsi="SimSun" w:cs="SimSun"/>
        </w:rPr>
        <w:t>周岁（</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、疆内户口；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、符合新疆警察学院五年制安全防范技术专业政审、面试条件。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微信图片</w:t>
      </w:r>
      <w:r>
        <w:rPr>
          <w:rFonts w:ascii="Times New Roman" w:eastAsia="Times New Roman" w:hAnsi="Times New Roman" w:cs="Times New Roman"/>
        </w:rPr>
        <w:t xml:space="preserve">_20190603133050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七、身体条件标准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测标准：身体匀称，五官体形端正，面部无明显特征和缺陷（如唇裂、对眼、斜颈、各种疤麻等）；嗅觉不迟钝、无鸡胸、无腋臭、无严重静脉曲张，无明显八字步、罗圈腿，无重度平跖足（平脚板），无纹身、少白头、驼背，无各种残疾，直系血亲无精神病史；无色盲、色弱；两耳无重听；无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五年制专业收费标准严格按自治区发改委收费标准审批文件执行，接受社会监督，标准为：中职段（两年）根据国家相关规定免收学费，专科段（三年）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每学年。计算机等级考前辅导费</w:t>
      </w:r>
      <w:r>
        <w:rPr>
          <w:rFonts w:ascii="Times New Roman" w:eastAsia="Times New Roman" w:hAnsi="Times New Roman" w:cs="Times New Roman"/>
        </w:rPr>
        <w:t>320</w:t>
      </w:r>
      <w:r>
        <w:rPr>
          <w:rFonts w:ascii="SimSun" w:eastAsia="SimSun" w:hAnsi="SimSun" w:cs="SimSun"/>
        </w:rPr>
        <w:t>元；意外伤害及疾病险</w:t>
      </w:r>
      <w:r>
        <w:rPr>
          <w:rFonts w:ascii="Times New Roman" w:eastAsia="Times New Roman" w:hAnsi="Times New Roman" w:cs="Times New Roman"/>
        </w:rPr>
        <w:t>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每学年。住宿费每学年六人间每人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每学年、八人间每人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九、考生须知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、学生在学校规定学习年限内，修完教育教学计划规定内容，成绩合格，德、智、体操行分达到毕业要求，准予毕业，由学校发给毕业证书，中途不得转学、转专业。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、学生入校后统一穿着公安院校制式服装，实行全封闭式警务化管理。缺乏吃苦耐劳精神，对警务化管理缺乏高度认同，不能服从严格管理的考生请谨慎报考。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微信图片</w:t>
      </w:r>
      <w:r>
        <w:rPr>
          <w:rFonts w:ascii="Times New Roman" w:eastAsia="Times New Roman" w:hAnsi="Times New Roman" w:cs="Times New Roman"/>
        </w:rPr>
        <w:t xml:space="preserve">_20190603132955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十、办学地点：新疆警察学院米东校区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:0991-5313056</w:t>
      </w:r>
      <w:r>
        <w:rPr>
          <w:rFonts w:ascii="SimSun" w:eastAsia="SimSun" w:hAnsi="SimSun" w:cs="SimSun"/>
        </w:rPr>
        <w:t>、</w:t>
      </w:r>
      <w:r>
        <w:rPr>
          <w:rFonts w:ascii="Times New Roman" w:eastAsia="Times New Roman" w:hAnsi="Times New Roman" w:cs="Times New Roman"/>
        </w:rPr>
        <w:t xml:space="preserve">0991-5313055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注：学院招生工作未委托任何机构及个人协助宣传、招录工作，报名不收取任何费用。考生如发现其他招生录取宣传，请及时拨打我院招生咨询电话举报。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5.html" TargetMode="External" /><Relationship Id="rId14" Type="http://schemas.openxmlformats.org/officeDocument/2006/relationships/hyperlink" Target="http://www.gk114.com/a/gxzs/zszc/xinjiang/2021/0615/19934.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7.html" TargetMode="External" /><Relationship Id="rId5" Type="http://schemas.openxmlformats.org/officeDocument/2006/relationships/hyperlink" Target="http://www.gk114.com/a/gxzs/zszc/xinjiang/2019/0607/949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