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柳州铁道职业技术学院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一、学校基本情况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柳州铁道职业技术学院，成立于1956年，前身是铁道部属国家级重点中专柳州铁路运输学校，1958-1962年升格为广西铁道专科学校和柳州铁道学院（本科），1997-2007年先后合并广西广播电视大学柳州铁路局分校、柳州铁路局教师进修学校、柳州铁路司机学校和柳州市工程职业技术学校（2003年举办高职），2008年获教育部高职高专人才培养工作水平评估“优秀”学校，2009年更名为柳州铁道职业技术学院。2010年获广西示范性高等职业院校，2013年获广西特色高校，2014年成为首批广西高端应用型本科人才联合培养改革试点单位，2022年获得“广西高水平高职学校和专业建设计划”验收优秀等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占地面积近1000亩，建筑面积28万多平方米，全日制在校学生近1.6万人。现有教职工779人，具有硕士学位及以上教师396人，在读博士以及具有博士学位18人，副高及以上职称教师223人；有全国优秀教师、全国模范教师、黄炎培职业教育奖杰出教师等6人；有全国高校“黄大年式教师团队”（广西高职唯一），教育部课程思政教学团队，广西高等学校高水平创新团队和省部级教学团队5个。</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有12个二级学院，招生专业41个。其中，国家级示范专业点2个，国家级教学资源库1个，教育部职业教育示范性虚拟仿真实训基地培育项目1个，高等职业教育创新发展行动计划认定骨干专业5个、生产性实训基地2个、虚拟仿真中心1个（广西唯一），中央财政支持实训基地5个，广西示范（建设）实训基地6个，广西示范特色专业及实训基地6个，自治区职业教育专业研究基地2个，广西高校优势特色专业建设点7个。</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秉承“明德砺志，求知笃行”的校训和“艰苦奋斗，虚心善学，实干创新，勇于攀登”的精神，形成了“依托行业，校企合作，以岗导学，服务基层”的办学特色。建校67年来为我国铁路现代化和地方经济建设培养了13万多名高素质技能型人才，先后培养出“共和国铁路楷模”侯树德、全路首席技师李桂平等一大批技术技能人才，被誉为中国西南地区铁路行业技术技能人才成长摇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（一）学校全称：</w:t>
      </w:r>
      <w:r>
        <w:rPr>
          <w:rFonts w:ascii="Microsoft YaHei" w:eastAsia="Microsoft YaHei" w:hAnsi="Microsoft YaHei" w:cs="Microsoft YaHei"/>
          <w:color w:val="333333"/>
        </w:rPr>
        <w:t>柳州铁道职业技术学院</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国家标准代码：</w:t>
      </w:r>
      <w:r>
        <w:rPr>
          <w:rFonts w:ascii="Microsoft YaHei" w:eastAsia="Microsoft YaHei" w:hAnsi="Microsoft YaHei" w:cs="Microsoft YaHei"/>
          <w:color w:val="333333"/>
        </w:rPr>
        <w:t>12392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（二）学校地址：</w:t>
      </w:r>
      <w:r>
        <w:rPr>
          <w:rFonts w:ascii="Microsoft YaHei" w:eastAsia="Microsoft YaHei" w:hAnsi="Microsoft YaHei" w:cs="Microsoft YaHei"/>
          <w:color w:val="333333"/>
        </w:rPr>
        <w:t>广西柳州市鱼峰区官塘大道文苑路2号</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邮政编码：</w:t>
      </w:r>
      <w:r>
        <w:rPr>
          <w:rFonts w:ascii="Microsoft YaHei" w:eastAsia="Microsoft YaHei" w:hAnsi="Microsoft YaHei" w:cs="Microsoft YaHei"/>
          <w:color w:val="333333"/>
        </w:rPr>
        <w:t>545616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（三）办学性质：</w:t>
      </w:r>
      <w:r>
        <w:rPr>
          <w:rFonts w:ascii="Microsoft YaHei" w:eastAsia="Microsoft YaHei" w:hAnsi="Microsoft YaHei" w:cs="Microsoft YaHei"/>
          <w:color w:val="333333"/>
        </w:rPr>
        <w:t>国有公办全日制普通高等学校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（四）办学层次：</w:t>
      </w:r>
      <w:r>
        <w:rPr>
          <w:rFonts w:ascii="Microsoft YaHei" w:eastAsia="Microsoft YaHei" w:hAnsi="Microsoft YaHei" w:cs="Microsoft YaHei"/>
          <w:color w:val="333333"/>
        </w:rPr>
        <w:t>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（五）学制年限：</w:t>
      </w:r>
      <w:r>
        <w:rPr>
          <w:rFonts w:ascii="Microsoft YaHei" w:eastAsia="Microsoft YaHei" w:hAnsi="Microsoft YaHei" w:cs="Microsoft YaHei"/>
          <w:color w:val="333333"/>
        </w:rPr>
        <w:t>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（六）招生工作组织机构：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成立由党委书记和校长、其他校领导组成的招生工作领导小组，领导、监督和组织开展招生工作，及时处理招生工作中出现的需集体决策的各种重大问题。在招生录取工作领导小组的统一领导下，由学校招生就业处组织实施各项具体的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纪检监察部门直接对招生工作实施监督，确保学校招生工作的公开、公平、公正。学校招生职能部门是招生就业处，不委托任何中介机构或个人代理招生工作，在招生过程中不收取任何中介费用。学校招生录取工作接受社会和广大考生的监督，若考生、家长发现我校招生工作人员或其他人员有违反招生工作纪律现象，可以通过信函或电话向学校纪检监察部门反映情况。联系电话：0772-3698221（学校纪检监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二、招生对象及报考条件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（一）招生对象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参加当地省级招生部门组织的2023年普通高校招生全国统一考试，成绩达到当地省级招生部门划定的我校录取批次分数线，志愿报读我校的考生。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（二）报考条件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1.坚持四项基本原则，遵纪守法，品行端正，无违法乱纪记录。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2.身心健康。参加各省（自治区、直辖市）高校招生统一体检，符合教育部、卫生部、中国残疾人联合会印发的《普通高等学校招生体检工作指导意见》要求。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三、招生专业及人数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柳州铁道职业技术学院全日制普通高等教育招生分为对口招生、单独招生、统考招生三种形式，2023年计划面向全国23个省（自治区、直辖市）招收全日制普通高等教育新生5500人。详细分省、分专业、分科类招生的专业、人数、学费标准等，请参阅当地招生考试管理部门公布的信息或登陆我校招生就业网查询（网址见第九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严格执行当年国家教育部以及各省（自治区、直辖市）招生政策、原则与规定，招生录取工作实施“阳光工程”，按考生德智体三方面公平、公正、公开、择优录取。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（一）具体录取办法：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对享受加分政策的考生，按生源地省级招生部门的规定加分出档，录取时的总分排序也以实考分与加分之和为准。在考生总分相当的情况下，按数学、语文、外语的成绩依次排序从高到低录取。对投档到我校的考生不论往届、应届均按总分和专业要求录取。非第一志愿考生没有分数级差的限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根据考生报考我校的专业志愿，分专业录取按“顺序志愿+平行志愿”的多元化录取模式进行录取。即考生“第一专业志愿”实行“志愿优先，遵循分数”的录取原则，按考生志愿的先后顺序以考生总分由高分至低分排序，参照专业录取要求依次录取，直至专业计划录满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若考生“第一专业志愿”未被录取，则从“第二专业志愿”开始，实行“分数优先，遵循志愿”的录取原则。即高次位考生优先获得专业选择权，按考生填报的专业志愿顺序依次录取，若“第二专业志愿”计划已录满或不满足专业录取要求，则按“第三专业志愿”录取，仍不能满足的按“第四专业志愿”录取，依此类推。若考生所填专业均已录满，填报“服从调剂”的考生，调剂录取到其他专业。填报“不服从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（二）轨道类专业录取要求：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1.城市轨道交通运营管理、铁道交通运营管理：身高男165cm及以上、女160cm及以上；无色盲色弱或弱视。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城市轨道交通机电技术、城市轨道交通通信信号技术、城市轨道车辆应用技术、城市轨道交通车辆制造与维护、铁道信号自动控制、铁道通信与信息化技术、铁道供电技术、铁路物流管理、高速铁路综合维修技术、铁道桥梁隧道工程技术、铁道工程技术、铁道机车车辆制造与维护、铁道养路机械应用技术：身高男165cm以上、女157cm及以上；无色盲色弱或弱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3.动车组检修技术、铁道车辆技术、铁道机车运用与维护：只招男生；身高165cm及以上；无色盲色弱或弱视。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（三）其他原则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1.根据企业用人要求和特有工种性质，所有轨道类专业要求考生四肢功能健全，无色盲色弱或弱视，无听力障碍。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2.因轨道行业的特有工种性质，轨道类专业建议男生填报。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五、学生待遇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（一）柳州铁道职业技术学院录取的单独招生、对口招生、统考招生考生，其开学时间、学制、学历、毕业证书、收费标准、奖助学金等待遇全部相同。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 柳州铁道职业技术学院建立有完善的学生“奖、贷、勤、助、补、减”六位一体的资助工作体系。一是获柳州铁道职业技术学院单独招生、对口招生、统考招生录取的家庭经济困难新生，每年最高可申请12000元国家开发银行生源地助学贷款；二是在校学生可申请国家助学金、国家奖学金（二年级及以上）、国家励志奖学金（二年级及以上）、自治区人民政府奖学金、特殊困难补助、临时困难补助、勤工助学岗位、柳州铁道职业技术学院校长奖学金、学业优秀奖学金、社会工作优秀奖学金、奋进奖学金、素质拓展奖学金等。柳州铁道职业技术学院在校生每年获得奖学金、助学金的比例达50%以上；一位学生一年最高可累计获得奖学金、助学金人民币近20000元；柳州铁道职业技术学院每年向在校生发放的奖学金、助学金（不含助学贷款）、勤工俭学补助等总额达人民币1800万元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六、文凭发放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学生学业期满，按学校规定修完所有课程学分并且考试合格后，颁发经柳州铁道职业技术学院署章的可在教育部网上查询的全日制普通高等专科学校毕业证书。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学校的所有收费标准均以广西壮族自治区物价局批文为准。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（一）学校为无烟校园，控制吸烟。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（二）我校不委托任何中介机构或个人进行招生录取工作，凡以我校名义进行非法招生等活动的中介机构或个人，我校将依法追究其责任。望考生和家长不要轻信任何中介机构或个人的非法招生诈骗行为。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九、招生咨询联系方式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（一）招生政策咨询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招生就业处：0772-3698198、3698188（兼传真）、3698108、3698038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招生政策咨询QQ群：772155322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学校网址：https://www.ltzy.edu.cn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学校招生就业信息网：https://zs.ltzy.edu.cn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（二）招生专业咨询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通信信号学院：0772-3698012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运输管理学院：0772-3698117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动力技术学院：0772-3698276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城轨交通学院：0772-3698083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建筑技术学院：0772-3698335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汽车技术学院：0772-3690131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智能制造学院：0772-3698085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通信与物联网学院：0772-3698003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十、章程解释权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本章程由柳州铁道职业技术学院招生工作领导小组解释，自2023年起开始实施。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柳州铁道职业技术学院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2023年4月24日</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广西国际商务职业技术学院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广西建设职业技术学院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广西建设职业技术学院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广西国际商务职业技术学院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广西交通职业技术学院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广西生态工程职业技术学院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柳州职业技术学院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年广西水利电力职业技术学院招生章程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年南宁职业技术学院普通高等教育招生章程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73.html" TargetMode="External" /><Relationship Id="rId11" Type="http://schemas.openxmlformats.org/officeDocument/2006/relationships/hyperlink" Target="http://www.gk114.com/a/gxzs/zszc/guangxi/2023/0513/27568.html" TargetMode="External" /><Relationship Id="rId12" Type="http://schemas.openxmlformats.org/officeDocument/2006/relationships/hyperlink" Target="http://www.gk114.com/a/gxzs/zszc/guangxi/2023/0513/27567.html" TargetMode="External" /><Relationship Id="rId13" Type="http://schemas.openxmlformats.org/officeDocument/2006/relationships/hyperlink" Target="http://www.gk114.com/a/gxzs/zszc/guangxi/2023/0513/27563.html" TargetMode="External" /><Relationship Id="rId14" Type="http://schemas.openxmlformats.org/officeDocument/2006/relationships/hyperlink" Target="http://www.gk114.com/a/gxzs/zszc/guangxi/2023/0513/27559.html" TargetMode="External" /><Relationship Id="rId15" Type="http://schemas.openxmlformats.org/officeDocument/2006/relationships/hyperlink" Target="http://www.gk114.com/a/gxzs/zszc/guangxi/2023/0513/27570.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77.html" TargetMode="External" /><Relationship Id="rId5" Type="http://schemas.openxmlformats.org/officeDocument/2006/relationships/hyperlink" Target="http://www.gk114.com/a/gxzs/zszc/guangxi/2023/0513/27579.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76.html" TargetMode="External" /><Relationship Id="rId8" Type="http://schemas.openxmlformats.org/officeDocument/2006/relationships/hyperlink" Target="http://www.gk114.com/a/gxzs/zszc/guangxi/2023/0513/27575.html" TargetMode="External" /><Relationship Id="rId9" Type="http://schemas.openxmlformats.org/officeDocument/2006/relationships/hyperlink" Target="http://www.gk114.com/a/gxzs/zszc/guangxi/2023/0513/275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