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梧州学院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年全日制普通本科招生章程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为了规范学校全日制普通本科招生工作（以下简称学校招生工作），根据《中华人民共和国教育法》《中华人民共和国高等教育法》及中华人民共和国教育部、广西壮族自治区教育厅有关规定，特制定本章程。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学校全称：梧州学院（</w:t>
      </w:r>
      <w:r>
        <w:rPr>
          <w:rFonts w:ascii="Microsoft YaHei" w:eastAsia="Microsoft YaHei" w:hAnsi="Microsoft YaHei" w:cs="Microsoft YaHei"/>
          <w:color w:val="333333"/>
        </w:rPr>
        <w:t>英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文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译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名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为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WuzhouUniversity）。学校国标代码：11354。学校地址：广西壮族自治区梧州市富民三路 82 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梧州学院是经教育部批准的具有普通高等学历招生资格的公办、全日制普通本科院校，上级行政主管部门为广西壮族自治区教育厅。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学校招生工作坚持</w:t>
      </w:r>
      <w:r>
        <w:rPr>
          <w:rFonts w:ascii="Microsoft YaHei" w:eastAsia="Microsoft YaHei" w:hAnsi="Microsoft YaHei" w:cs="Microsoft YaHei"/>
          <w:color w:val="333333"/>
        </w:rPr>
        <w:t>“公平、公正、公开”,德、智、体、美、劳全面考核和择优录取的原则。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组织机构及职责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学校成立招生工作领导小组，负责学校招生工作的组织领导，研究、决定招生工作的重大事项。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学校招生办公室是本校组织和实施学校招生工作的常设机构，具体负责办理学校招生工作日常事务。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梧州学院招生工作在纪检监察部门的监督下进行。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学校招生办公室根据学校年度招生计划，按照国家的有关招生政策，科学、合理地编制招生来源计划。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学校招生办公室将教育部批复的分省、分专业招生计划按要求在规定的时间内报送到各有关省（自治区、直辖市）的招生办公室。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学校按照理工类、文史类、艺术类分类录取考生，高考改革试点省份按照各省（自治区、直辖市）相关规定执行。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color w:val="333333"/>
        </w:rPr>
        <w:t> 学校按照考生所在省（自治区、直辖市）招生主管部门规定的投档比例调阅考生档案。各专业录取时不受男女比例限制。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执行考生所在省（自治区、直辖市）招生主管部门关于志愿投档模式的有关规定。对于进档考生，根据投档成绩从高分到低分，依照其专业志愿顺序安排专业，不设置专业级差。艺术类专业的录取，按考生生源所在省（自治区、直辖市）招生部门关于艺术类专业的投档规定，对专业成绩合格、文化成绩达到所在省（自治区、直辖市）艺术类本科录取控制分数线的进档考生，参照考生志愿，按照专业成绩从高分到低分择优录取。相同条件下，按总分（总成绩</w:t>
      </w:r>
      <w:r>
        <w:rPr>
          <w:rFonts w:ascii="Microsoft YaHei" w:eastAsia="Microsoft YaHei" w:hAnsi="Microsoft YaHei" w:cs="Microsoft YaHei"/>
          <w:color w:val="333333"/>
        </w:rPr>
        <w:t>+照顾分）—总成绩（高考各科成绩之和）—语文科成绩—数学科成绩—综合科成绩—外语科成绩（不含口试成绩）排序，优先录取排序靠前的考生。考生所填报的专业志愿都无法满足时，若服从专业调剂，则根据考生成绩调剂到其他尚未录满的专业录取，若不服从专业调剂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新生入学后，非外语类专业学生的外语教学原则上只安排英语课程。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</w:t>
      </w:r>
      <w:r>
        <w:rPr>
          <w:rFonts w:ascii="Microsoft YaHei" w:eastAsia="Microsoft YaHei" w:hAnsi="Microsoft YaHei" w:cs="Microsoft YaHei"/>
          <w:color w:val="333333"/>
        </w:rPr>
        <w:t> 原则上按已公布的各专业的招生计划进行录取，录取过程中，学校视各专业生源情况，在总计划不变的前提下，对部分专业计划作相应调整。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各专业录取的体检标准执行教育部、卫生部、中国残疾人联合会共同颁布的《普通高等学校招生体检工作指导意见》。小学教育专业要求考生无色盲，学前教育专业要求考生无色弱、色盲；音乐学专业要求男生身高不低于</w:t>
      </w:r>
      <w:r>
        <w:rPr>
          <w:rFonts w:ascii="Microsoft YaHei" w:eastAsia="Microsoft YaHei" w:hAnsi="Microsoft YaHei" w:cs="Microsoft YaHei"/>
          <w:color w:val="333333"/>
        </w:rPr>
        <w:t>165厘米，女生身高不低于155厘米；舞蹈学专业要求男生身高不低于168厘米，女生身高不低于158厘米；美术设计类专业要求考生无色盲、色弱；资源循环科学与工程专业要求考生无色盲、色弱；制药工程专业要求考生无色盲、色弱。学校建议因个人身体原因（残疾或其他缺陷）影响毕业后顺利走上教师工作岗位的考生，慎重填报我校师范类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学校认可考生所在省（自治区、直辖市）招生主管部门有关加分或降分的规定。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</w:t>
      </w:r>
      <w:r>
        <w:rPr>
          <w:rFonts w:ascii="Microsoft YaHei" w:eastAsia="Microsoft YaHei" w:hAnsi="Microsoft YaHei" w:cs="Microsoft YaHei"/>
          <w:color w:val="333333"/>
        </w:rPr>
        <w:t> 特殊类型招生的录取原则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（一）艺术类专业录取原则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按考生生源所在省（自治区、直辖市）招生部门关于艺术类专业的投档规定，对专业成绩合格、文化成绩达到所在省（自治区、直辖市）艺术类本科录取控制分数线的进档考生，参照考生志愿，按照专业成绩从高分到低分择优录取。同等条件下优先录取高考文化成绩高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1.专业测试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按生源省规定的统考科类要求参加相应的专业测试。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艺术类专业的录取，按考生生源所在省（自治区、直辖市）招生部门关于艺术类专业的投档规定，对专业成绩合格、文化成绩达到所在省（自治区、直辖市）艺术类本科录取控制分数线的进档考生，参照考生志愿，按照专业成绩从高分到低分择优录取。如专业成绩相同，则按以下文化分排列规则录取：总分（总成绩</w:t>
      </w:r>
      <w:r>
        <w:rPr>
          <w:rFonts w:ascii="Microsoft YaHei" w:eastAsia="Microsoft YaHei" w:hAnsi="Microsoft YaHei" w:cs="Microsoft YaHei"/>
          <w:color w:val="333333"/>
        </w:rPr>
        <w:t>+照顾分）—总成绩（高考各科成绩之和）—语文科成绩—数学科成绩—综合科成绩—外语科成绩（不含复试成绩）。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3.入学复查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新生入学后，学校在一个月内按相关规定进行专业复测和体检复查，凡不符合条件者，根据有关规定处理。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（二）民族预科生的录取原则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我校的民族预科生分为少数民族预科生和普通民族预科生两类，只面向广西招生。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少数民族预科生面向广西60个“老、少、边、山、穷”县（市），招收农业户口的少数民族应届高中毕业生，录取最低控制分数线根据生源情况及民族分布情况划定。预科阶段免交学费，集中在广西民族大学预科教育学院学习一年，经考核成绩合格者，第二年按预科考核的综合成绩高低直升我校本科专业学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普通民族预科生面向广西招收少数民族高考考生，录取最低控制分数线根据生源情况及民族分布情况划定。预科阶段集中在广西民族大学预科教育学院学习一年，经考核成绩合格者，第二年按预科考核的综合成绩高低直升我校本科专业学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师范类本科专业学费收费标准为</w:t>
      </w:r>
      <w:r>
        <w:rPr>
          <w:rFonts w:ascii="Microsoft YaHei" w:eastAsia="Microsoft YaHei" w:hAnsi="Microsoft YaHei" w:cs="Microsoft YaHei"/>
          <w:color w:val="333333"/>
        </w:rPr>
        <w:t>3740元/年，艺术类本科专业学费收费标准为10800-12000元/年。本科其他类专业学费收费标准为3795-4600元/年。我校实行学分制计收学费，根据专业毕业总学分按学年平均计收学费。住宿费收费标准为600-1550元/年。以上收费均以广西壮族自治区发展和改革委员会</w:t>
      </w:r>
      <w:r>
        <w:rPr>
          <w:rFonts w:ascii="Microsoft YaHei" w:eastAsia="Microsoft YaHei" w:hAnsi="Microsoft YaHei" w:cs="Microsoft YaHei"/>
          <w:color w:val="333333"/>
        </w:rPr>
        <w:t>批准的收费标准为准。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资助学生政策</w:t>
      </w:r>
      <w:r>
        <w:rPr>
          <w:rFonts w:ascii="Microsoft YaHei" w:eastAsia="Microsoft YaHei" w:hAnsi="Microsoft YaHei" w:cs="Microsoft YaHei"/>
          <w:b/>
          <w:bCs/>
          <w:color w:val="333333"/>
        </w:rPr>
        <w:t>及程序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第十九条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学校有完善的奖学金、助学金体系。设有国家奖学金、国家励志奖学金，广西壮族自治区人民政府奖学金，学校十佳全优生奖学金、优秀学生奖学金、师范专业奖学金，社会资助的奖学金，国家助学金等。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第二十条</w:t>
      </w:r>
      <w:r>
        <w:rPr>
          <w:rFonts w:ascii="Microsoft YaHei" w:eastAsia="Microsoft YaHei" w:hAnsi="Microsoft YaHei" w:cs="Microsoft YaHei"/>
          <w:color w:val="333333"/>
        </w:rPr>
        <w:t> 家庭经济困难学生可申请生源地信用助学贷款。经学校审核批准，家庭有特殊困难的学生可申请缓交或减免部分学费。学校广泛组织开展勤工助学活动。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学生提交申请和证明材料，经过班级</w:t>
      </w:r>
      <w:r>
        <w:rPr>
          <w:rFonts w:ascii="Microsoft YaHei" w:eastAsia="Microsoft YaHei" w:hAnsi="Microsoft YaHei" w:cs="Microsoft YaHei"/>
          <w:color w:val="333333"/>
        </w:rPr>
        <w:t>——二级学院——学校资助工作领导小组三级评审，报学校领导集体研究通过后，在校内进行不少于5个工作日的公示。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毕业与就业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二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历学位证书颁发形式：学生在规定学期内修满人才培养方案规定的学分，符合毕业条件者颁发普通高等学校本科毕业证书，对符合学士学位授予条件的本科生颁发相应学士学位证书。颁发学历学位证书的学校名称：梧州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三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学校设立专门机构负责做好毕业生的就业教育、指导、推荐工作，高度重视毕业生就业实习基地和信息化建设，为毕业生提供优质、高效的就业服务。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新生入学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四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按国家招生规定录取的新生，持录取通知书，按学校有关要求和规定的时间到校办理入学手续。因故不能按期入学者，应向学校有关部门请假。未请假或请假逾期者，除因不可抗力等正当事由以外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五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新生入学后，学校在三个月内按照国家招生规定对其进行复查。复查合格者予以注册，取得学籍。复查不合格者，由学校区别情况，予以处理，直至取消入学资格。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六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根据国家教育部、广西壮族自治区教育厅的有关规定，我校在应届高职高专毕业生中选拔、推荐优秀学生升入相同、相关或相近的本科专业就读。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七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本章程公布后，如遇教育部、部分省份高考招生政策调整，梧州学院将制定相应录取政策，并另行公布。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八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招生咨询及联系方式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学校地址：广西壮族自治区梧州市富民三路</w:t>
      </w:r>
      <w:r>
        <w:rPr>
          <w:rFonts w:ascii="Microsoft YaHei" w:eastAsia="Microsoft YaHei" w:hAnsi="Microsoft YaHei" w:cs="Microsoft YaHei"/>
          <w:color w:val="333333"/>
        </w:rPr>
        <w:t>82号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</w:t>
      </w:r>
      <w:r>
        <w:rPr>
          <w:rFonts w:ascii="Microsoft YaHei" w:eastAsia="Microsoft YaHei" w:hAnsi="Microsoft YaHei" w:cs="Microsoft YaHei"/>
          <w:color w:val="333333"/>
        </w:rPr>
        <w:t>543002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联系部门：梧州学院招生办公室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咨询电话：</w:t>
      </w:r>
      <w:r>
        <w:rPr>
          <w:rFonts w:ascii="Microsoft YaHei" w:eastAsia="Microsoft YaHei" w:hAnsi="Microsoft YaHei" w:cs="Microsoft YaHei"/>
          <w:color w:val="333333"/>
        </w:rPr>
        <w:t>0774-5841064  5833920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传</w:t>
      </w:r>
      <w:r>
        <w:rPr>
          <w:rFonts w:ascii="Microsoft YaHei" w:eastAsia="Microsoft YaHei" w:hAnsi="Microsoft YaHei" w:cs="Microsoft YaHei"/>
          <w:color w:val="333333"/>
        </w:rPr>
        <w:t>    </w:t>
      </w:r>
      <w:r>
        <w:rPr>
          <w:rFonts w:ascii="Microsoft YaHei" w:eastAsia="Microsoft YaHei" w:hAnsi="Microsoft YaHei" w:cs="Microsoft YaHei"/>
          <w:color w:val="333333"/>
        </w:rPr>
        <w:t>真：</w:t>
      </w:r>
      <w:r>
        <w:rPr>
          <w:rFonts w:ascii="Microsoft YaHei" w:eastAsia="Microsoft YaHei" w:hAnsi="Microsoft YaHei" w:cs="Microsoft YaHei"/>
          <w:color w:val="333333"/>
        </w:rPr>
        <w:t>0774-5831555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学校网址：http://www.gxuwz.edu.cn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电子邮箱：wzxyzsb@</w:t>
      </w:r>
      <w:r>
        <w:rPr>
          <w:rFonts w:ascii="Microsoft YaHei" w:eastAsia="Microsoft YaHei" w:hAnsi="Microsoft YaHei" w:cs="Microsoft YaHei"/>
          <w:color w:val="333333"/>
        </w:rPr>
        <w:t>qq</w:t>
      </w:r>
      <w:r>
        <w:rPr>
          <w:rFonts w:ascii="Microsoft YaHei" w:eastAsia="Microsoft YaHei" w:hAnsi="Microsoft YaHei" w:cs="Microsoft YaHei"/>
          <w:color w:val="333333"/>
        </w:rPr>
        <w:t>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九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本章程解释权属梧州学院。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三</w:t>
      </w:r>
      <w:r>
        <w:rPr>
          <w:rFonts w:ascii="Microsoft YaHei" w:eastAsia="Microsoft YaHei" w:hAnsi="Microsoft YaHei" w:cs="Microsoft YaHei"/>
          <w:b/>
          <w:bCs/>
          <w:color w:val="333333"/>
        </w:rPr>
        <w:t>十条</w:t>
      </w:r>
      <w:r>
        <w:rPr>
          <w:rFonts w:ascii="Microsoft YaHei" w:eastAsia="Microsoft YaHei" w:hAnsi="Microsoft YaHei" w:cs="Microsoft YaHei"/>
          <w:color w:val="333333"/>
        </w:rPr>
        <w:t> 本章程自公布之日起生效。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广西体育高等专科学校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广西科技师范学院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广西科技师范学院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广西体育高等专科学校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广西机电职业技术学院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百色学院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广西民族大学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玉林师范学院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广西民族师范学院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南宁师范大学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广西师范大学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南宁师范大学师园学院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xi/2023/0513/27556.html" TargetMode="External" /><Relationship Id="rId11" Type="http://schemas.openxmlformats.org/officeDocument/2006/relationships/hyperlink" Target="http://www.gk114.com/a/gxzs/zszc/guangxi/2023/0513/27555.html" TargetMode="External" /><Relationship Id="rId12" Type="http://schemas.openxmlformats.org/officeDocument/2006/relationships/hyperlink" Target="http://www.gk114.com/a/gxzs/zszc/guangxi/2023/0513/27554.html" TargetMode="External" /><Relationship Id="rId13" Type="http://schemas.openxmlformats.org/officeDocument/2006/relationships/hyperlink" Target="http://www.gk114.com/a/gxzs/zszc/guangxi/2023/0513/27553.html" TargetMode="External" /><Relationship Id="rId14" Type="http://schemas.openxmlformats.org/officeDocument/2006/relationships/hyperlink" Target="http://www.gk114.com/a/gxzs/zszc/guangxi/2023/0513/27552.html" TargetMode="External" /><Relationship Id="rId15" Type="http://schemas.openxmlformats.org/officeDocument/2006/relationships/hyperlink" Target="http://www.gk114.com/a/gxzs/zszc/guangxi/2021/0614/19925.html" TargetMode="External" /><Relationship Id="rId16" Type="http://schemas.openxmlformats.org/officeDocument/2006/relationships/hyperlink" Target="http://www.gk114.com/a/gxzs/zszc/guangxi/2021/0605/19717.html" TargetMode="External" /><Relationship Id="rId17" Type="http://schemas.openxmlformats.org/officeDocument/2006/relationships/hyperlink" Target="http://www.gk114.com/a/gxzs/zszc/guangxi/2021/0603/1970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angxi/2023/0513/27560.html" TargetMode="External" /><Relationship Id="rId5" Type="http://schemas.openxmlformats.org/officeDocument/2006/relationships/hyperlink" Target="http://www.gk114.com/a/gxzs/zszc/guangxi/2023/0513/27562.html" TargetMode="External" /><Relationship Id="rId6" Type="http://schemas.openxmlformats.org/officeDocument/2006/relationships/hyperlink" Target="http://www.gk114.com/a/gxzs/zszc/guangxi/" TargetMode="External" /><Relationship Id="rId7" Type="http://schemas.openxmlformats.org/officeDocument/2006/relationships/hyperlink" Target="http://www.gk114.com/a/gxzs/zszc/guangxi/2023/0513/27559.html" TargetMode="External" /><Relationship Id="rId8" Type="http://schemas.openxmlformats.org/officeDocument/2006/relationships/hyperlink" Target="http://www.gk114.com/a/gxzs/zszc/guangxi/2023/0513/27558.html" TargetMode="External" /><Relationship Id="rId9" Type="http://schemas.openxmlformats.org/officeDocument/2006/relationships/hyperlink" Target="http://www.gk114.com/a/gxzs/zszc/guangxi/2023/0513/2755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