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汕尾职业技术学院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学校名称：汕尾职业技术学院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12765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学校地址：广东省汕尾市城区文德路；邮政编码：</w:t>
      </w:r>
      <w:r>
        <w:rPr>
          <w:rFonts w:ascii="Times New Roman" w:eastAsia="Times New Roman" w:hAnsi="Times New Roman" w:cs="Times New Roman"/>
        </w:rPr>
        <w:t xml:space="preserve">516600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学校主管单位：汕尾市人民政府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汕尾职业技术学院，证书种类：普通高等学校毕（结）业证书。退学学生，视具体情况发放肄业证书或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在省招生委员会划定的录取最低控制分数线上，在确保完成招生计划的前提下，按照文科类、理科类、艺术类（含音乐类、美术类）分类录取。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在广东省，报考艺术类（音乐类、美术类）考生，参加高考文科类文化课考试的考生必须参加物理、化学、生物学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 xml:space="preserve"> “</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录取原则，根据考生填报专业志愿顺序，按考生投档总分排位情况从高到低排序录取，在第一专业志愿额满的情况下，按考生第二专业志愿录取，依次类推，不设置专业志愿级差。考生投档总分相同时，按照考生排位择优录取，在考生投档总分排位相同时，优先录取已修习相关专业基础知识（模块）的考生。如没有排位或排位分的省份（区、市）及科类，按投档总分从高到低录取，投档总分相同时，则依次按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艺术类统考专业分档时，根据广东省投档规则出档后，在考生符合专业要求的基础上，实行</w:t>
      </w:r>
      <w:r>
        <w:rPr>
          <w:rFonts w:ascii="Times New Roman" w:eastAsia="Times New Roman" w:hAnsi="Times New Roman" w:cs="Times New Roman"/>
        </w:rPr>
        <w:t xml:space="preserve"> “</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在第一专业志愿额满的情况下，按考生第二专业志愿录取，依次类推，不设置专业志愿级差。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教师教育类专业因教育行业对从业资格有教师资格证要求，请考生对照《广东省教师资格申请人员体格检查标准（</w:t>
      </w:r>
      <w:r>
        <w:rPr>
          <w:rFonts w:ascii="Times New Roman" w:eastAsia="Times New Roman" w:hAnsi="Times New Roman" w:cs="Times New Roman"/>
        </w:rPr>
        <w:t>2013</w:t>
      </w:r>
      <w:r>
        <w:rPr>
          <w:rFonts w:ascii="SimSun" w:eastAsia="SimSun" w:hAnsi="SimSun" w:cs="SimSun"/>
        </w:rPr>
        <w:t>年修订）》（粤教继</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号）规定，如有体格不合格情况，请慎重报考。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720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国家助学贷款、奖学金、助学金等助学措施按照教育部、广东省教育厅和我校相关规定执行。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根据国家资助经济困难学生的政策，开设入学绿色通道，鼓励学生努力学习奋进的精神，具备条件的学生可申报国家奖学金、国家励志奖学金、国家助学金。学院实行奖学金制度，品学兼优学生每学年一等奖</w:t>
      </w:r>
      <w:r>
        <w:rPr>
          <w:rFonts w:ascii="Times New Roman" w:eastAsia="Times New Roman" w:hAnsi="Times New Roman" w:cs="Times New Roman"/>
        </w:rPr>
        <w:t>1000</w:t>
      </w:r>
      <w:r>
        <w:rPr>
          <w:rFonts w:ascii="SimSun" w:eastAsia="SimSun" w:hAnsi="SimSun" w:cs="SimSun"/>
        </w:rPr>
        <w:t>元，二等奖</w:t>
      </w:r>
      <w:r>
        <w:rPr>
          <w:rFonts w:ascii="Times New Roman" w:eastAsia="Times New Roman" w:hAnsi="Times New Roman" w:cs="Times New Roman"/>
        </w:rPr>
        <w:t>600</w:t>
      </w:r>
      <w:r>
        <w:rPr>
          <w:rFonts w:ascii="SimSun" w:eastAsia="SimSun" w:hAnsi="SimSun" w:cs="SimSun"/>
        </w:rPr>
        <w:t>元，三等奖</w:t>
      </w:r>
      <w:r>
        <w:rPr>
          <w:rFonts w:ascii="Times New Roman" w:eastAsia="Times New Roman" w:hAnsi="Times New Roman" w:cs="Times New Roman"/>
        </w:rPr>
        <w:t>300</w:t>
      </w:r>
      <w:r>
        <w:rPr>
          <w:rFonts w:ascii="SimSun" w:eastAsia="SimSun" w:hAnsi="SimSun" w:cs="SimSun"/>
        </w:rPr>
        <w:t>元。学院提供一定的勤工俭学岗位，并协助学生向银行申请助学贷款。师范生的优惠政策以国家和广东省教育厅政策为依据。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xml:space="preserve">0660-3386864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0660-3396865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电子邮箱：</w:t>
      </w:r>
      <w:r>
        <w:rPr>
          <w:rFonts w:ascii="Times New Roman" w:eastAsia="Times New Roman" w:hAnsi="Times New Roman" w:cs="Times New Roman"/>
        </w:rPr>
        <w:t xml:space="preserve">326520117@qq.com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http://www.swvtc.cn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招生网址：</w:t>
      </w:r>
      <w:r>
        <w:rPr>
          <w:rFonts w:ascii="Times New Roman" w:eastAsia="Times New Roman" w:hAnsi="Times New Roman" w:cs="Times New Roman"/>
        </w:rPr>
        <w:t xml:space="preserve">http://www.swvtc.cn/html/zsw/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联系人：徐少琼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监督电话：</w:t>
      </w:r>
      <w:r>
        <w:rPr>
          <w:rFonts w:ascii="Times New Roman" w:eastAsia="Times New Roman" w:hAnsi="Times New Roman" w:cs="Times New Roman"/>
        </w:rPr>
        <w:t xml:space="preserve">0660-3285296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0660-3371873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swlizehua@163.com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本章程由汕尾职业技术学院授权汕尾职业技术学院招生办公室解释。本章程若与国家和各省（区、市）的规定不一致，则以国家和各省（区、市）的规定为准。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广州科技贸易职业学院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罗定职业技术学院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91.html" TargetMode="External" /><Relationship Id="rId5" Type="http://schemas.openxmlformats.org/officeDocument/2006/relationships/hyperlink" Target="http://www.gk114.com/a/gxzs/zszc/guangdong/2021/0311/18993.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