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沈阳医学院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一、学校自然情况说明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1.高校名称（全称）：沈阳医学院</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2.办学地点及校址：沈阳市黄河北大街146号</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3.办学类型：公办普通高等学校</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4.办学层次：本科、高职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5.办学形式：全日制</w:t>
      </w:r>
    </w:p>
    <w:p>
      <w:pPr>
        <w:pBdr>
          <w:top w:val="none" w:sz="0" w:space="0" w:color="auto"/>
          <w:left w:val="none" w:sz="0" w:space="0" w:color="auto"/>
          <w:bottom w:val="none" w:sz="0" w:space="0" w:color="auto"/>
          <w:right w:val="none" w:sz="0" w:space="0" w:color="auto"/>
        </w:pBdr>
        <w:spacing w:before="0" w:after="0" w:line="255"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6.主要办学条件：</w:t>
      </w:r>
      <w:r>
        <w:rPr>
          <w:rFonts w:ascii="SimSun" w:eastAsia="SimSun" w:hAnsi="SimSun" w:cs="SimSun"/>
          <w:color w:val="666666"/>
          <w:sz w:val="32"/>
          <w:szCs w:val="32"/>
        </w:rPr>
        <w:t>校园占地面积48.80万平方米（约合731.6亩）；生均教学行政用房面积14.4平方米；生均宿舍面积8.0平方米；生师比10.5；专任教师718人，其中具有副高级职务教师占专任教师的比例为59.1%，具有研究生学位教师占专任教师的比例为67.5%；教学科研仪器设备总值16704.8万元，生均教学科研仪器设备值12079.7元；图书99.2万册，生均图书71.7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二、招生计划特别说明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1.招生计划分配原则和办法：学校招生计划按照辽宁省教育厅核准的分省分专业招生计划执行。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2.语种要求：所有专业不限外语语种，只开设英语课程，建议其它语种考生慎重报考。</w:t>
      </w:r>
    </w:p>
    <w:p>
      <w:pPr>
        <w:pBdr>
          <w:top w:val="none" w:sz="0" w:space="0" w:color="auto"/>
          <w:left w:val="none" w:sz="0" w:space="0" w:color="auto"/>
          <w:bottom w:val="none" w:sz="0" w:space="0" w:color="auto"/>
          <w:right w:val="none" w:sz="0" w:space="0" w:color="auto"/>
        </w:pBdr>
        <w:spacing w:before="0" w:after="0" w:line="378"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sz w:val="32"/>
          <w:szCs w:val="32"/>
        </w:rPr>
        <w:t>3.男女比例要求：所有专业对考生性别无限制。</w:t>
      </w:r>
    </w:p>
    <w:p>
      <w:pPr>
        <w:pBdr>
          <w:top w:val="none" w:sz="0" w:space="0" w:color="auto"/>
          <w:left w:val="none" w:sz="0" w:space="0" w:color="auto"/>
          <w:bottom w:val="none" w:sz="0" w:space="0" w:color="auto"/>
          <w:right w:val="none" w:sz="0" w:space="0" w:color="auto"/>
        </w:pBdr>
        <w:spacing w:before="0" w:after="0" w:line="405"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sz w:val="32"/>
          <w:szCs w:val="32"/>
        </w:rPr>
        <w:t>4.在高考综合改革试点省（市）设置的招生专业（类）计划，对选考科目的要求、综合素质档案的使用办法，以当地教育招生考试部门及我校官方网站公告为准。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三、专业设置说明</w:t>
      </w:r>
      <w:r>
        <w:rPr>
          <w:rFonts w:ascii="SimSun" w:eastAsia="SimSun" w:hAnsi="SimSun" w:cs="SimSun"/>
          <w:color w:val="666666"/>
          <w:sz w:val="21"/>
          <w:szCs w:val="21"/>
        </w:rPr>
        <w:t>        </w:t>
      </w:r>
    </w:p>
    <w:tbl>
      <w:tblPr>
        <w:tblW w:w="14299" w:type="dxa"/>
        <w:tblInd w:w="6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37"/>
        <w:gridCol w:w="1518"/>
        <w:gridCol w:w="3202"/>
        <w:gridCol w:w="816"/>
        <w:gridCol w:w="1497"/>
        <w:gridCol w:w="1171"/>
        <w:gridCol w:w="2178"/>
        <w:gridCol w:w="2859"/>
      </w:tblGrid>
      <w:tr>
        <w:tblPrEx>
          <w:tblW w:w="14299" w:type="dxa"/>
          <w:tblInd w:w="6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390"/>
        </w:trPr>
        <w:tc>
          <w:tcPr>
            <w:tcW w:w="48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序号</w:t>
            </w:r>
          </w:p>
        </w:tc>
        <w:tc>
          <w:tcPr>
            <w:tcW w:w="1010"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专业代码</w:t>
            </w:r>
          </w:p>
        </w:tc>
        <w:tc>
          <w:tcPr>
            <w:tcW w:w="216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专业名称</w:t>
            </w:r>
          </w:p>
        </w:tc>
        <w:tc>
          <w:tcPr>
            <w:tcW w:w="45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学制</w:t>
            </w:r>
          </w:p>
        </w:tc>
        <w:tc>
          <w:tcPr>
            <w:tcW w:w="860"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学习年限</w:t>
            </w:r>
          </w:p>
        </w:tc>
        <w:tc>
          <w:tcPr>
            <w:tcW w:w="75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科类</w:t>
            </w:r>
          </w:p>
        </w:tc>
        <w:tc>
          <w:tcPr>
            <w:tcW w:w="1250"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授予学位门类</w:t>
            </w:r>
          </w:p>
        </w:tc>
        <w:tc>
          <w:tcPr>
            <w:tcW w:w="165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学费（元/年/生）</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1</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082702</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食品质量与安全</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工学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4200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2</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100701</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药学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4800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3</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101001</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医学检验技术</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4800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101001</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医学检验技术</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专升本</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4800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5</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101005</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康复治疗学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4700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101007</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卫生检验与检疫</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4800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101101</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护理学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4800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8</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101102T</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助产学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4800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9</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100201K</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临床医学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5</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8</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4800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1</w:t>
            </w:r>
            <w:r>
              <w:rPr>
                <w:rFonts w:ascii="SimSun" w:eastAsia="SimSun" w:hAnsi="SimSun" w:cs="SimSun"/>
                <w:b w:val="0"/>
                <w:bCs w:val="0"/>
                <w:i w:val="0"/>
                <w:iCs w:val="0"/>
                <w:smallCaps w:val="0"/>
                <w:color w:val="333333"/>
              </w:rPr>
              <w:t>0</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100202TK</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麻醉学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5</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8</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4800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1</w:t>
            </w:r>
            <w:r>
              <w:rPr>
                <w:rFonts w:ascii="SimSun" w:eastAsia="SimSun" w:hAnsi="SimSun" w:cs="SimSun"/>
                <w:b w:val="0"/>
                <w:bCs w:val="0"/>
                <w:i w:val="0"/>
                <w:iCs w:val="0"/>
                <w:smallCaps w:val="0"/>
                <w:color w:val="333333"/>
              </w:rPr>
              <w:t>1</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100203TK</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医学影像学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5</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8</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4600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1</w:t>
            </w:r>
            <w:r>
              <w:rPr>
                <w:rFonts w:ascii="SimSun" w:eastAsia="SimSun" w:hAnsi="SimSun" w:cs="SimSun"/>
                <w:b w:val="0"/>
                <w:bCs w:val="0"/>
                <w:i w:val="0"/>
                <w:iCs w:val="0"/>
                <w:smallCaps w:val="0"/>
                <w:color w:val="333333"/>
              </w:rPr>
              <w:t>2</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100301K</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口腔医学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5</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8</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4700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1</w:t>
            </w:r>
            <w:r>
              <w:rPr>
                <w:rFonts w:ascii="SimSun" w:eastAsia="SimSun" w:hAnsi="SimSun" w:cs="SimSun"/>
                <w:b w:val="0"/>
                <w:bCs w:val="0"/>
                <w:i w:val="0"/>
                <w:iCs w:val="0"/>
                <w:smallCaps w:val="0"/>
                <w:color w:val="333333"/>
              </w:rPr>
              <w:t>3</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100401K</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预防医学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5</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8</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4800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1</w:t>
            </w:r>
            <w:r>
              <w:rPr>
                <w:rFonts w:ascii="SimSun" w:eastAsia="SimSun" w:hAnsi="SimSun" w:cs="SimSun"/>
                <w:b w:val="0"/>
                <w:bCs w:val="0"/>
                <w:i w:val="0"/>
                <w:iCs w:val="0"/>
                <w:smallCaps w:val="0"/>
                <w:color w:val="333333"/>
              </w:rPr>
              <w:t>4</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100205TK</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精神医学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5</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8</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1</w:t>
            </w:r>
            <w:r>
              <w:rPr>
                <w:rFonts w:ascii="SimSun" w:eastAsia="SimSun" w:hAnsi="SimSun" w:cs="SimSun"/>
                <w:b w:val="0"/>
                <w:bCs w:val="0"/>
                <w:i w:val="0"/>
                <w:iCs w:val="0"/>
                <w:smallCaps w:val="0"/>
                <w:color w:val="333333"/>
              </w:rPr>
              <w:t>5</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080711T</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医学信息工程</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工学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1</w:t>
            </w:r>
            <w:r>
              <w:rPr>
                <w:rFonts w:ascii="SimSun" w:eastAsia="SimSun" w:hAnsi="SimSun" w:cs="SimSun"/>
                <w:b w:val="0"/>
                <w:bCs w:val="0"/>
                <w:i w:val="0"/>
                <w:iCs w:val="0"/>
                <w:smallCaps w:val="0"/>
                <w:color w:val="333333"/>
              </w:rPr>
              <w:t>6</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071102</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应用心理学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1</w:t>
            </w:r>
            <w:r>
              <w:rPr>
                <w:rFonts w:ascii="SimSun" w:eastAsia="SimSun" w:hAnsi="SimSun" w:cs="SimSun"/>
                <w:b w:val="0"/>
                <w:bCs w:val="0"/>
                <w:i w:val="0"/>
                <w:iCs w:val="0"/>
                <w:smallCaps w:val="0"/>
                <w:color w:val="333333"/>
              </w:rPr>
              <w:t>7</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100402</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食品卫生与营养学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18</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101003</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医学影像技术</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19</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101004</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眼视光学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4</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7</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理学</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r>
        <w:tblPrEx>
          <w:tblW w:w="14299" w:type="dxa"/>
          <w:tblInd w:w="60" w:type="dxa"/>
          <w:tblCellMar>
            <w:top w:w="15" w:type="dxa"/>
            <w:left w:w="15" w:type="dxa"/>
            <w:bottom w:w="15" w:type="dxa"/>
            <w:right w:w="15" w:type="dxa"/>
          </w:tblCellMar>
        </w:tblPrEx>
        <w:trPr>
          <w:trHeight w:val="39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2</w:t>
            </w:r>
            <w:r>
              <w:rPr>
                <w:rFonts w:ascii="SimSun" w:eastAsia="SimSun" w:hAnsi="SimSun" w:cs="SimSun"/>
                <w:b w:val="0"/>
                <w:bCs w:val="0"/>
                <w:i w:val="0"/>
                <w:iCs w:val="0"/>
                <w:smallCaps w:val="0"/>
                <w:color w:val="333333"/>
                <w:spacing w:val="-15"/>
              </w:rPr>
              <w:t>0</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w:t>
            </w:r>
            <w:r>
              <w:rPr>
                <w:rFonts w:ascii="FangSong" w:eastAsia="FangSong" w:hAnsi="FangSong" w:cs="FangSong"/>
                <w:b w:val="0"/>
                <w:bCs w:val="0"/>
                <w:i w:val="0"/>
                <w:iCs w:val="0"/>
                <w:smallCaps w:val="0"/>
                <w:color w:val="333333"/>
              </w:rPr>
              <w:t>2</w:t>
            </w:r>
            <w:r>
              <w:rPr>
                <w:rFonts w:ascii="FangSong" w:eastAsia="FangSong" w:hAnsi="FangSong" w:cs="FangSong"/>
                <w:b w:val="0"/>
                <w:bCs w:val="0"/>
                <w:i w:val="0"/>
                <w:iCs w:val="0"/>
                <w:smallCaps w:val="0"/>
                <w:color w:val="333333"/>
              </w:rPr>
              <w:t>0201</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护理</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5000</w:t>
            </w:r>
          </w:p>
        </w:tc>
      </w:tr>
      <w:tr>
        <w:tblPrEx>
          <w:tblW w:w="14299" w:type="dxa"/>
          <w:tblInd w:w="60" w:type="dxa"/>
          <w:tblCellMar>
            <w:top w:w="15" w:type="dxa"/>
            <w:left w:w="15" w:type="dxa"/>
            <w:bottom w:w="15" w:type="dxa"/>
            <w:right w:w="15" w:type="dxa"/>
          </w:tblCellMar>
        </w:tblPrEx>
        <w:trPr>
          <w:trHeight w:val="36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2</w:t>
            </w:r>
            <w:r>
              <w:rPr>
                <w:rFonts w:ascii="SimSun" w:eastAsia="SimSun" w:hAnsi="SimSun" w:cs="SimSun"/>
                <w:b w:val="0"/>
                <w:bCs w:val="0"/>
                <w:i w:val="0"/>
                <w:iCs w:val="0"/>
                <w:smallCaps w:val="0"/>
                <w:color w:val="333333"/>
                <w:spacing w:val="-15"/>
              </w:rPr>
              <w:t>1</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620202</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助产</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5000</w:t>
            </w:r>
          </w:p>
        </w:tc>
      </w:tr>
      <w:tr>
        <w:tblPrEx>
          <w:tblW w:w="14299" w:type="dxa"/>
          <w:tblInd w:w="60" w:type="dxa"/>
          <w:tblCellMar>
            <w:top w:w="15" w:type="dxa"/>
            <w:left w:w="15" w:type="dxa"/>
            <w:bottom w:w="15" w:type="dxa"/>
            <w:right w:w="15" w:type="dxa"/>
          </w:tblCellMar>
        </w:tblPrEx>
        <w:trPr>
          <w:trHeight w:val="345"/>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2</w:t>
            </w:r>
            <w:r>
              <w:rPr>
                <w:rFonts w:ascii="SimSun" w:eastAsia="SimSun" w:hAnsi="SimSun" w:cs="SimSun"/>
                <w:b w:val="0"/>
                <w:bCs w:val="0"/>
                <w:i w:val="0"/>
                <w:iCs w:val="0"/>
                <w:smallCaps w:val="0"/>
                <w:color w:val="333333"/>
                <w:spacing w:val="-15"/>
              </w:rPr>
              <w:t>2</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w:t>
            </w:r>
            <w:r>
              <w:rPr>
                <w:rFonts w:ascii="FangSong" w:eastAsia="FangSong" w:hAnsi="FangSong" w:cs="FangSong"/>
                <w:b w:val="0"/>
                <w:bCs w:val="0"/>
                <w:i w:val="0"/>
                <w:iCs w:val="0"/>
                <w:smallCaps w:val="0"/>
                <w:color w:val="333333"/>
              </w:rPr>
              <w:t>2</w:t>
            </w:r>
            <w:r>
              <w:rPr>
                <w:rFonts w:ascii="FangSong" w:eastAsia="FangSong" w:hAnsi="FangSong" w:cs="FangSong"/>
                <w:b w:val="0"/>
                <w:bCs w:val="0"/>
                <w:i w:val="0"/>
                <w:iCs w:val="0"/>
                <w:smallCaps w:val="0"/>
                <w:color w:val="333333"/>
              </w:rPr>
              <w:t>0301</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药学</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5000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2</w:t>
            </w:r>
            <w:r>
              <w:rPr>
                <w:rFonts w:ascii="SimSun" w:eastAsia="SimSun" w:hAnsi="SimSun" w:cs="SimSun"/>
                <w:b w:val="0"/>
                <w:bCs w:val="0"/>
                <w:i w:val="0"/>
                <w:iCs w:val="0"/>
                <w:smallCaps w:val="0"/>
                <w:color w:val="333333"/>
                <w:spacing w:val="-15"/>
              </w:rPr>
              <w:t>3</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w:t>
            </w:r>
            <w:r>
              <w:rPr>
                <w:rFonts w:ascii="FangSong" w:eastAsia="FangSong" w:hAnsi="FangSong" w:cs="FangSong"/>
                <w:b w:val="0"/>
                <w:bCs w:val="0"/>
                <w:i w:val="0"/>
                <w:iCs w:val="0"/>
                <w:smallCaps w:val="0"/>
                <w:color w:val="333333"/>
              </w:rPr>
              <w:t>2</w:t>
            </w:r>
            <w:r>
              <w:rPr>
                <w:rFonts w:ascii="FangSong" w:eastAsia="FangSong" w:hAnsi="FangSong" w:cs="FangSong"/>
                <w:b w:val="0"/>
                <w:bCs w:val="0"/>
                <w:i w:val="0"/>
                <w:iCs w:val="0"/>
                <w:smallCaps w:val="0"/>
                <w:color w:val="333333"/>
              </w:rPr>
              <w:t>0401</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医学检验技术</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5000</w:t>
            </w:r>
          </w:p>
        </w:tc>
      </w:tr>
      <w:tr>
        <w:tblPrEx>
          <w:tblW w:w="14299" w:type="dxa"/>
          <w:tblInd w:w="60" w:type="dxa"/>
          <w:tblCellMar>
            <w:top w:w="15" w:type="dxa"/>
            <w:left w:w="15" w:type="dxa"/>
            <w:bottom w:w="15" w:type="dxa"/>
            <w:right w:w="15" w:type="dxa"/>
          </w:tblCellMar>
        </w:tblPrEx>
        <w:trPr>
          <w:trHeight w:val="375"/>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2</w:t>
            </w:r>
            <w:r>
              <w:rPr>
                <w:rFonts w:ascii="SimSun" w:eastAsia="SimSun" w:hAnsi="SimSun" w:cs="SimSun"/>
                <w:b w:val="0"/>
                <w:bCs w:val="0"/>
                <w:i w:val="0"/>
                <w:iCs w:val="0"/>
                <w:smallCaps w:val="0"/>
                <w:color w:val="333333"/>
              </w:rPr>
              <w:t>4</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w:t>
            </w:r>
            <w:r>
              <w:rPr>
                <w:rFonts w:ascii="FangSong" w:eastAsia="FangSong" w:hAnsi="FangSong" w:cs="FangSong"/>
                <w:b w:val="0"/>
                <w:bCs w:val="0"/>
                <w:i w:val="0"/>
                <w:iCs w:val="0"/>
                <w:smallCaps w:val="0"/>
                <w:color w:val="333333"/>
              </w:rPr>
              <w:t>2</w:t>
            </w:r>
            <w:r>
              <w:rPr>
                <w:rFonts w:ascii="FangSong" w:eastAsia="FangSong" w:hAnsi="FangSong" w:cs="FangSong"/>
                <w:b w:val="0"/>
                <w:bCs w:val="0"/>
                <w:i w:val="0"/>
                <w:iCs w:val="0"/>
                <w:smallCaps w:val="0"/>
                <w:color w:val="333333"/>
              </w:rPr>
              <w:t>0403</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医学影像技术</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5000</w:t>
            </w:r>
          </w:p>
        </w:tc>
      </w:tr>
      <w:tr>
        <w:tblPrEx>
          <w:tblW w:w="14299" w:type="dxa"/>
          <w:tblInd w:w="60" w:type="dxa"/>
          <w:tblCellMar>
            <w:top w:w="15" w:type="dxa"/>
            <w:left w:w="15" w:type="dxa"/>
            <w:bottom w:w="15" w:type="dxa"/>
            <w:right w:w="15" w:type="dxa"/>
          </w:tblCellMar>
        </w:tblPrEx>
        <w:trPr>
          <w:trHeight w:val="45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2</w:t>
            </w:r>
            <w:r>
              <w:rPr>
                <w:rFonts w:ascii="SimSun" w:eastAsia="SimSun" w:hAnsi="SimSun" w:cs="SimSun"/>
                <w:b w:val="0"/>
                <w:bCs w:val="0"/>
                <w:i w:val="0"/>
                <w:iCs w:val="0"/>
                <w:smallCaps w:val="0"/>
                <w:color w:val="333333"/>
              </w:rPr>
              <w:t>5</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620404</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医学美容技术</w:t>
            </w:r>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（原医疗美容技术）</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5000</w:t>
            </w:r>
          </w:p>
        </w:tc>
      </w:tr>
      <w:tr>
        <w:tblPrEx>
          <w:tblW w:w="14299" w:type="dxa"/>
          <w:tblInd w:w="60" w:type="dxa"/>
          <w:tblCellMar>
            <w:top w:w="15" w:type="dxa"/>
            <w:left w:w="15" w:type="dxa"/>
            <w:bottom w:w="15" w:type="dxa"/>
            <w:right w:w="15" w:type="dxa"/>
          </w:tblCellMar>
        </w:tblPrEx>
        <w:trPr>
          <w:trHeight w:val="51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2</w:t>
            </w:r>
            <w:r>
              <w:rPr>
                <w:rFonts w:ascii="SimSun" w:eastAsia="SimSun" w:hAnsi="SimSun" w:cs="SimSun"/>
                <w:b w:val="0"/>
                <w:bCs w:val="0"/>
                <w:i w:val="0"/>
                <w:iCs w:val="0"/>
                <w:smallCaps w:val="0"/>
                <w:color w:val="333333"/>
              </w:rPr>
              <w:t>6</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w:t>
            </w:r>
            <w:r>
              <w:rPr>
                <w:rFonts w:ascii="FangSong" w:eastAsia="FangSong" w:hAnsi="FangSong" w:cs="FangSong"/>
                <w:b w:val="0"/>
                <w:bCs w:val="0"/>
                <w:i w:val="0"/>
                <w:iCs w:val="0"/>
                <w:smallCaps w:val="0"/>
                <w:color w:val="333333"/>
              </w:rPr>
              <w:t>2</w:t>
            </w:r>
            <w:r>
              <w:rPr>
                <w:rFonts w:ascii="FangSong" w:eastAsia="FangSong" w:hAnsi="FangSong" w:cs="FangSong"/>
                <w:b w:val="0"/>
                <w:bCs w:val="0"/>
                <w:i w:val="0"/>
                <w:iCs w:val="0"/>
                <w:smallCaps w:val="0"/>
                <w:color w:val="333333"/>
              </w:rPr>
              <w:t>0</w:t>
            </w:r>
            <w:r>
              <w:rPr>
                <w:rFonts w:ascii="FangSong" w:eastAsia="FangSong" w:hAnsi="FangSong" w:cs="FangSong"/>
                <w:b w:val="0"/>
                <w:bCs w:val="0"/>
                <w:i w:val="0"/>
                <w:iCs w:val="0"/>
                <w:smallCaps w:val="0"/>
                <w:color w:val="333333"/>
              </w:rPr>
              <w:t>5</w:t>
            </w:r>
            <w:r>
              <w:rPr>
                <w:rFonts w:ascii="FangSong" w:eastAsia="FangSong" w:hAnsi="FangSong" w:cs="FangSong"/>
                <w:b w:val="0"/>
                <w:bCs w:val="0"/>
                <w:i w:val="0"/>
                <w:iCs w:val="0"/>
                <w:smallCaps w:val="0"/>
                <w:color w:val="333333"/>
              </w:rPr>
              <w:t>0</w:t>
            </w:r>
            <w:r>
              <w:rPr>
                <w:rFonts w:ascii="FangSong" w:eastAsia="FangSong" w:hAnsi="FangSong" w:cs="FangSong"/>
                <w:b w:val="0"/>
                <w:bCs w:val="0"/>
                <w:i w:val="0"/>
                <w:iCs w:val="0"/>
                <w:smallCaps w:val="0"/>
                <w:color w:val="333333"/>
              </w:rPr>
              <w:t>1</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康复治疗技术</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4500</w:t>
            </w:r>
          </w:p>
        </w:tc>
      </w:tr>
      <w:tr>
        <w:tblPrEx>
          <w:tblW w:w="14299" w:type="dxa"/>
          <w:tblInd w:w="60" w:type="dxa"/>
          <w:tblCellMar>
            <w:top w:w="15" w:type="dxa"/>
            <w:left w:w="15" w:type="dxa"/>
            <w:bottom w:w="15" w:type="dxa"/>
            <w:right w:w="15" w:type="dxa"/>
          </w:tblCellMar>
        </w:tblPrEx>
        <w:trPr>
          <w:trHeight w:val="51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2</w:t>
            </w:r>
            <w:r>
              <w:rPr>
                <w:rFonts w:ascii="SimSun" w:eastAsia="SimSun" w:hAnsi="SimSun" w:cs="SimSun"/>
                <w:b w:val="0"/>
                <w:bCs w:val="0"/>
                <w:i w:val="0"/>
                <w:iCs w:val="0"/>
                <w:smallCaps w:val="0"/>
                <w:color w:val="333333"/>
              </w:rPr>
              <w:t>7</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w:t>
            </w:r>
            <w:r>
              <w:rPr>
                <w:rFonts w:ascii="FangSong" w:eastAsia="FangSong" w:hAnsi="FangSong" w:cs="FangSong"/>
                <w:b w:val="0"/>
                <w:bCs w:val="0"/>
                <w:i w:val="0"/>
                <w:iCs w:val="0"/>
                <w:smallCaps w:val="0"/>
                <w:color w:val="333333"/>
              </w:rPr>
              <w:t>2</w:t>
            </w:r>
            <w:r>
              <w:rPr>
                <w:rFonts w:ascii="FangSong" w:eastAsia="FangSong" w:hAnsi="FangSong" w:cs="FangSong"/>
                <w:b w:val="0"/>
                <w:bCs w:val="0"/>
                <w:i w:val="0"/>
                <w:iCs w:val="0"/>
                <w:smallCaps w:val="0"/>
                <w:color w:val="333333"/>
              </w:rPr>
              <w:t>0</w:t>
            </w:r>
            <w:r>
              <w:rPr>
                <w:rFonts w:ascii="FangSong" w:eastAsia="FangSong" w:hAnsi="FangSong" w:cs="FangSong"/>
                <w:b w:val="0"/>
                <w:bCs w:val="0"/>
                <w:i w:val="0"/>
                <w:iCs w:val="0"/>
                <w:smallCaps w:val="0"/>
                <w:color w:val="333333"/>
              </w:rPr>
              <w:t>802</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医学营养</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5000</w:t>
            </w:r>
          </w:p>
        </w:tc>
      </w:tr>
      <w:tr>
        <w:tblPrEx>
          <w:tblW w:w="14299" w:type="dxa"/>
          <w:tblInd w:w="60" w:type="dxa"/>
          <w:tblCellMar>
            <w:top w:w="15" w:type="dxa"/>
            <w:left w:w="15" w:type="dxa"/>
            <w:bottom w:w="15" w:type="dxa"/>
            <w:right w:w="15" w:type="dxa"/>
          </w:tblCellMar>
        </w:tblPrEx>
        <w:trPr>
          <w:trHeight w:val="51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28</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590301</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药品经营与管理</w:t>
            </w:r>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（原医药营销）</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r>
        <w:tblPrEx>
          <w:tblW w:w="14299" w:type="dxa"/>
          <w:tblInd w:w="60" w:type="dxa"/>
          <w:tblCellMar>
            <w:top w:w="15" w:type="dxa"/>
            <w:left w:w="15" w:type="dxa"/>
            <w:bottom w:w="15" w:type="dxa"/>
            <w:right w:w="15" w:type="dxa"/>
          </w:tblCellMar>
        </w:tblPrEx>
        <w:trPr>
          <w:trHeight w:val="51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29</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w:t>
            </w:r>
            <w:r>
              <w:rPr>
                <w:rFonts w:ascii="FangSong" w:eastAsia="FangSong" w:hAnsi="FangSong" w:cs="FangSong"/>
                <w:b w:val="0"/>
                <w:bCs w:val="0"/>
                <w:i w:val="0"/>
                <w:iCs w:val="0"/>
                <w:smallCaps w:val="0"/>
                <w:color w:val="333333"/>
              </w:rPr>
              <w:t>2</w:t>
            </w:r>
            <w:r>
              <w:rPr>
                <w:rFonts w:ascii="FangSong" w:eastAsia="FangSong" w:hAnsi="FangSong" w:cs="FangSong"/>
                <w:b w:val="0"/>
                <w:bCs w:val="0"/>
                <w:i w:val="0"/>
                <w:iCs w:val="0"/>
                <w:smallCaps w:val="0"/>
                <w:color w:val="333333"/>
              </w:rPr>
              <w:t>0402</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医学生物技术</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r>
        <w:tblPrEx>
          <w:tblW w:w="14299" w:type="dxa"/>
          <w:tblInd w:w="60" w:type="dxa"/>
          <w:tblCellMar>
            <w:top w:w="15" w:type="dxa"/>
            <w:left w:w="15" w:type="dxa"/>
            <w:bottom w:w="15" w:type="dxa"/>
            <w:right w:w="15" w:type="dxa"/>
          </w:tblCellMar>
        </w:tblPrEx>
        <w:trPr>
          <w:trHeight w:val="51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3</w:t>
            </w:r>
            <w:r>
              <w:rPr>
                <w:rFonts w:ascii="SimSun" w:eastAsia="SimSun" w:hAnsi="SimSun" w:cs="SimSun"/>
                <w:b w:val="0"/>
                <w:bCs w:val="0"/>
                <w:i w:val="0"/>
                <w:iCs w:val="0"/>
                <w:smallCaps w:val="0"/>
                <w:color w:val="333333"/>
                <w:spacing w:val="-15"/>
              </w:rPr>
              <w:t>0</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w:t>
            </w:r>
            <w:r>
              <w:rPr>
                <w:rFonts w:ascii="FangSong" w:eastAsia="FangSong" w:hAnsi="FangSong" w:cs="FangSong"/>
                <w:b w:val="0"/>
                <w:bCs w:val="0"/>
                <w:i w:val="0"/>
                <w:iCs w:val="0"/>
                <w:smallCaps w:val="0"/>
                <w:color w:val="333333"/>
              </w:rPr>
              <w:t>2</w:t>
            </w:r>
            <w:r>
              <w:rPr>
                <w:rFonts w:ascii="FangSong" w:eastAsia="FangSong" w:hAnsi="FangSong" w:cs="FangSong"/>
                <w:b w:val="0"/>
                <w:bCs w:val="0"/>
                <w:i w:val="0"/>
                <w:iCs w:val="0"/>
                <w:smallCaps w:val="0"/>
                <w:color w:val="333333"/>
              </w:rPr>
              <w:t>040</w:t>
            </w:r>
            <w:r>
              <w:rPr>
                <w:rFonts w:ascii="FangSong" w:eastAsia="FangSong" w:hAnsi="FangSong" w:cs="FangSong"/>
                <w:b w:val="0"/>
                <w:bCs w:val="0"/>
                <w:i w:val="0"/>
                <w:iCs w:val="0"/>
                <w:smallCaps w:val="0"/>
                <w:color w:val="333333"/>
              </w:rPr>
              <w:t>5</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口腔医学技术</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r>
        <w:tblPrEx>
          <w:tblW w:w="14299" w:type="dxa"/>
          <w:tblInd w:w="60" w:type="dxa"/>
          <w:tblCellMar>
            <w:top w:w="15" w:type="dxa"/>
            <w:left w:w="15" w:type="dxa"/>
            <w:bottom w:w="15" w:type="dxa"/>
            <w:right w:w="15" w:type="dxa"/>
          </w:tblCellMar>
        </w:tblPrEx>
        <w:trPr>
          <w:trHeight w:val="51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3</w:t>
            </w:r>
            <w:r>
              <w:rPr>
                <w:rFonts w:ascii="SimSun" w:eastAsia="SimSun" w:hAnsi="SimSun" w:cs="SimSun"/>
                <w:b w:val="0"/>
                <w:bCs w:val="0"/>
                <w:i w:val="0"/>
                <w:iCs w:val="0"/>
                <w:smallCaps w:val="0"/>
                <w:color w:val="333333"/>
                <w:spacing w:val="-15"/>
              </w:rPr>
              <w:t>1</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w:t>
            </w:r>
            <w:r>
              <w:rPr>
                <w:rFonts w:ascii="FangSong" w:eastAsia="FangSong" w:hAnsi="FangSong" w:cs="FangSong"/>
                <w:b w:val="0"/>
                <w:bCs w:val="0"/>
                <w:i w:val="0"/>
                <w:iCs w:val="0"/>
                <w:smallCaps w:val="0"/>
                <w:color w:val="333333"/>
              </w:rPr>
              <w:t>2</w:t>
            </w:r>
            <w:r>
              <w:rPr>
                <w:rFonts w:ascii="FangSong" w:eastAsia="FangSong" w:hAnsi="FangSong" w:cs="FangSong"/>
                <w:b w:val="0"/>
                <w:bCs w:val="0"/>
                <w:i w:val="0"/>
                <w:iCs w:val="0"/>
                <w:smallCaps w:val="0"/>
                <w:color w:val="333333"/>
              </w:rPr>
              <w:t>04</w:t>
            </w:r>
            <w:r>
              <w:rPr>
                <w:rFonts w:ascii="FangSong" w:eastAsia="FangSong" w:hAnsi="FangSong" w:cs="FangSong"/>
                <w:b w:val="0"/>
                <w:bCs w:val="0"/>
                <w:i w:val="0"/>
                <w:iCs w:val="0"/>
                <w:smallCaps w:val="0"/>
                <w:color w:val="333333"/>
              </w:rPr>
              <w:t>06</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卫生检验与检疫技术</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r>
        <w:tblPrEx>
          <w:tblW w:w="14299" w:type="dxa"/>
          <w:tblInd w:w="60" w:type="dxa"/>
          <w:tblCellMar>
            <w:top w:w="15" w:type="dxa"/>
            <w:left w:w="15" w:type="dxa"/>
            <w:bottom w:w="15" w:type="dxa"/>
            <w:right w:w="15" w:type="dxa"/>
          </w:tblCellMar>
        </w:tblPrEx>
        <w:trPr>
          <w:trHeight w:val="51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3</w:t>
            </w:r>
            <w:r>
              <w:rPr>
                <w:rFonts w:ascii="SimSun" w:eastAsia="SimSun" w:hAnsi="SimSun" w:cs="SimSun"/>
                <w:b w:val="0"/>
                <w:bCs w:val="0"/>
                <w:i w:val="0"/>
                <w:iCs w:val="0"/>
                <w:smallCaps w:val="0"/>
                <w:color w:val="333333"/>
                <w:spacing w:val="-15"/>
              </w:rPr>
              <w:t>2</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w:t>
            </w:r>
            <w:r>
              <w:rPr>
                <w:rFonts w:ascii="FangSong" w:eastAsia="FangSong" w:hAnsi="FangSong" w:cs="FangSong"/>
                <w:b w:val="0"/>
                <w:bCs w:val="0"/>
                <w:i w:val="0"/>
                <w:iCs w:val="0"/>
                <w:smallCaps w:val="0"/>
                <w:color w:val="333333"/>
              </w:rPr>
              <w:t>2</w:t>
            </w:r>
            <w:r>
              <w:rPr>
                <w:rFonts w:ascii="FangSong" w:eastAsia="FangSong" w:hAnsi="FangSong" w:cs="FangSong"/>
                <w:b w:val="0"/>
                <w:bCs w:val="0"/>
                <w:i w:val="0"/>
                <w:iCs w:val="0"/>
                <w:smallCaps w:val="0"/>
                <w:color w:val="333333"/>
              </w:rPr>
              <w:t>040</w:t>
            </w:r>
            <w:r>
              <w:rPr>
                <w:rFonts w:ascii="FangSong" w:eastAsia="FangSong" w:hAnsi="FangSong" w:cs="FangSong"/>
                <w:b w:val="0"/>
                <w:bCs w:val="0"/>
                <w:i w:val="0"/>
                <w:iCs w:val="0"/>
                <w:smallCaps w:val="0"/>
                <w:color w:val="333333"/>
              </w:rPr>
              <w:t>7</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眼视光技术</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r>
        <w:tblPrEx>
          <w:tblW w:w="14299" w:type="dxa"/>
          <w:tblInd w:w="60" w:type="dxa"/>
          <w:tblCellMar>
            <w:top w:w="15" w:type="dxa"/>
            <w:left w:w="15" w:type="dxa"/>
            <w:bottom w:w="15" w:type="dxa"/>
            <w:right w:w="15" w:type="dxa"/>
          </w:tblCellMar>
        </w:tblPrEx>
        <w:trPr>
          <w:trHeight w:val="510"/>
        </w:trPr>
        <w:tc>
          <w:tcPr>
            <w:tcW w:w="48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pacing w:val="-15"/>
              </w:rPr>
              <w:t>3</w:t>
            </w:r>
            <w:r>
              <w:rPr>
                <w:rFonts w:ascii="SimSun" w:eastAsia="SimSun" w:hAnsi="SimSun" w:cs="SimSun"/>
                <w:b w:val="0"/>
                <w:bCs w:val="0"/>
                <w:i w:val="0"/>
                <w:iCs w:val="0"/>
                <w:smallCaps w:val="0"/>
                <w:color w:val="333333"/>
                <w:spacing w:val="-15"/>
              </w:rPr>
              <w:t>3</w:t>
            </w:r>
          </w:p>
        </w:tc>
        <w:tc>
          <w:tcPr>
            <w:tcW w:w="101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6</w:t>
            </w:r>
            <w:r>
              <w:rPr>
                <w:rFonts w:ascii="FangSong" w:eastAsia="FangSong" w:hAnsi="FangSong" w:cs="FangSong"/>
                <w:b w:val="0"/>
                <w:bCs w:val="0"/>
                <w:i w:val="0"/>
                <w:iCs w:val="0"/>
                <w:smallCaps w:val="0"/>
                <w:color w:val="333333"/>
              </w:rPr>
              <w:t>9</w:t>
            </w:r>
            <w:r>
              <w:rPr>
                <w:rFonts w:ascii="FangSong" w:eastAsia="FangSong" w:hAnsi="FangSong" w:cs="FangSong"/>
                <w:b w:val="0"/>
                <w:bCs w:val="0"/>
                <w:i w:val="0"/>
                <w:iCs w:val="0"/>
                <w:smallCaps w:val="0"/>
                <w:color w:val="333333"/>
              </w:rPr>
              <w:t>030</w:t>
            </w:r>
            <w:r>
              <w:rPr>
                <w:rFonts w:ascii="FangSong" w:eastAsia="FangSong" w:hAnsi="FangSong" w:cs="FangSong"/>
                <w:b w:val="0"/>
                <w:bCs w:val="0"/>
                <w:i w:val="0"/>
                <w:iCs w:val="0"/>
                <w:smallCaps w:val="0"/>
                <w:color w:val="333333"/>
              </w:rPr>
              <w:t>4</w:t>
            </w:r>
          </w:p>
        </w:tc>
        <w:tc>
          <w:tcPr>
            <w:tcW w:w="216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社区康复</w:t>
            </w:r>
          </w:p>
        </w:tc>
        <w:tc>
          <w:tcPr>
            <w:tcW w:w="4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3</w:t>
            </w:r>
          </w:p>
        </w:tc>
        <w:tc>
          <w:tcPr>
            <w:tcW w:w="8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6</w:t>
            </w:r>
          </w:p>
        </w:tc>
        <w:tc>
          <w:tcPr>
            <w:tcW w:w="7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理工</w:t>
            </w:r>
          </w:p>
        </w:tc>
        <w:tc>
          <w:tcPr>
            <w:tcW w:w="125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2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待定</w:t>
            </w:r>
          </w:p>
        </w:tc>
      </w:tr>
    </w:tbl>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2"/>
          <w:szCs w:val="32"/>
        </w:rPr>
        <w:t> </w:t>
      </w:r>
    </w:p>
    <w:p>
      <w:pPr>
        <w:pBdr>
          <w:top w:val="none" w:sz="0" w:space="0" w:color="auto"/>
          <w:left w:val="none" w:sz="0" w:space="0" w:color="auto"/>
          <w:bottom w:val="none" w:sz="0" w:space="0" w:color="auto"/>
          <w:right w:val="none" w:sz="0" w:space="0" w:color="auto"/>
        </w:pBdr>
        <w:spacing w:before="0" w:after="315"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四、毕业证书与学位证书说明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普通高校本科学生学习期满，成绩合格颁发沈阳医学院普通高等学校本科毕业证书。达到沈阳医学院学位授予标准的颁发沈阳医学院学士学位证书。</w:t>
      </w:r>
      <w:r>
        <w:rPr>
          <w:rFonts w:ascii="SimSun" w:eastAsia="SimSun" w:hAnsi="SimSun" w:cs="SimSun"/>
          <w:color w:val="666666"/>
          <w:sz w:val="30"/>
          <w:szCs w:val="30"/>
        </w:rPr>
        <w:t>高职（专科）</w:t>
      </w:r>
      <w:r>
        <w:rPr>
          <w:rFonts w:ascii="SimSun" w:eastAsia="SimSun" w:hAnsi="SimSun" w:cs="SimSun"/>
          <w:color w:val="666666"/>
          <w:sz w:val="32"/>
          <w:szCs w:val="32"/>
        </w:rPr>
        <w:t>学生学习期满，成绩合格颁发沈阳医学院普通高等学校专科毕业证书。</w:t>
      </w:r>
    </w:p>
    <w:p>
      <w:pPr>
        <w:pBdr>
          <w:top w:val="none" w:sz="0" w:space="0" w:color="auto"/>
          <w:left w:val="none" w:sz="0" w:space="0" w:color="auto"/>
          <w:bottom w:val="none" w:sz="0" w:space="0" w:color="auto"/>
          <w:right w:val="none" w:sz="0" w:space="0" w:color="auto"/>
        </w:pBdr>
        <w:spacing w:before="315" w:after="105"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五、收费情况说明</w:t>
      </w:r>
    </w:p>
    <w:p>
      <w:pPr>
        <w:pBdr>
          <w:top w:val="none" w:sz="0" w:space="0" w:color="auto"/>
          <w:left w:val="none" w:sz="0" w:space="0" w:color="auto"/>
          <w:bottom w:val="none" w:sz="0" w:space="0" w:color="auto"/>
          <w:right w:val="none" w:sz="0" w:space="0" w:color="auto"/>
        </w:pBdr>
        <w:spacing w:before="0" w:after="105"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1.学费和住宿费的收取标准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学费收取标准： 按照省物价部门批准的标准向学生收费。</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 </w:t>
      </w:r>
    </w:p>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2"/>
          <w:szCs w:val="32"/>
        </w:rPr>
        <w:t> </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住宿费收费标准：按照省物价部门批准并办理收费许可的标准向学生收费。住宿费标准：800-1200元/生/年。</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2.学费和住宿费的退费办法</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学生因故退学或提前结束学业的，学校应根据学生实际学习时间，按月计退剩余的学费和住宿费。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378"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sz w:val="32"/>
          <w:szCs w:val="32"/>
        </w:rPr>
        <w:t>3. 给予家庭经济困难学生资助政策及有关程序</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奖学金、助学金和国家助学贷款的介绍：</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（1）奖、助学金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A.国家奖学金、省政府奖学金、国家励志奖学金、国家助学金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国家奖学金和省政府奖学金奖励标准为每人每年8000元；</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国家励志奖学金奖励标准为每人每年5000元；</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国家助学金分两个等级设立，一等国家助学金每学年为4000元；二等国家助学金每学年为2500元，按学年评选，分秋季和春季学期发放。</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B.综合奖学金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根据《沈阳医学院学生德、智、体综合测评实施细则》和《沈阳医学院学生奖励规定》实行，综合奖学金分为一等、二等、三等，金额分别为2000元/学年，1200元/学年，600元/学年，按学期评选和发放。</w:t>
      </w:r>
      <w:bookmarkStart w:id="0" w:name="_GoBack"/>
      <w:bookmarkEnd w:id="0"/>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C.院长奖学金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根据《沈阳医学院学生德、智、体综合测评实施细则》和《沈阳医学院学生奖励规定》实行，院长奖学金每学年评选一次，金额为4000元/学年。</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以上奖学金获奖面达40%以上。</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（2）助学贷款</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生源地助学贷款：已开办生源地贷款地区的考生如需申请助学贷款需在生源地当地办理。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（3）学校对家庭经济困难学生的扶困助学措施</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我校积极贯彻执行国家政策，建立以国家生源地助学贷款为主的包括“奖、贷、助、补、减”和“绿色通道”在内的贫困生资助体系，设立大学生资助专项资金，用于家庭经济困难学生临时困难补助和勤工助学补助，家庭经济困难学生可申请学校勤工助学岗位，通过课余时间的劳动获得补助。</w:t>
      </w:r>
    </w:p>
    <w:p>
      <w:pPr>
        <w:pBdr>
          <w:top w:val="none" w:sz="0" w:space="0" w:color="auto"/>
          <w:left w:val="none" w:sz="0" w:space="0" w:color="auto"/>
          <w:bottom w:val="none" w:sz="0" w:space="0" w:color="auto"/>
          <w:right w:val="none" w:sz="0" w:space="0" w:color="auto"/>
        </w:pBdr>
        <w:spacing w:before="0" w:after="0" w:line="378"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sz w:val="32"/>
          <w:szCs w:val="32"/>
        </w:rPr>
        <w:t>六、录取办法说明</w:t>
      </w:r>
    </w:p>
    <w:p>
      <w:pPr>
        <w:pBdr>
          <w:top w:val="none" w:sz="0" w:space="0" w:color="auto"/>
          <w:left w:val="none" w:sz="0" w:space="0" w:color="auto"/>
          <w:bottom w:val="none" w:sz="0" w:space="0" w:color="auto"/>
          <w:right w:val="none" w:sz="0" w:space="0" w:color="auto"/>
        </w:pBdr>
        <w:spacing w:before="75" w:after="75" w:line="49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2"/>
          <w:szCs w:val="32"/>
        </w:rPr>
        <w:t>1.投档比例：学校根据生源省市招生主管部门的调档规定和报考我校的生源情况确定调档比例，按照顺序志愿投档批次控制在120%以内，按照平行志愿投档批次原则上控制在105%以内。</w:t>
      </w:r>
    </w:p>
    <w:p>
      <w:pPr>
        <w:pBdr>
          <w:top w:val="none" w:sz="0" w:space="0" w:color="auto"/>
          <w:left w:val="none" w:sz="0" w:space="0" w:color="auto"/>
          <w:bottom w:val="none" w:sz="0" w:space="0" w:color="auto"/>
          <w:right w:val="none" w:sz="0" w:space="0" w:color="auto"/>
        </w:pBdr>
        <w:spacing w:before="0" w:after="0" w:line="378"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sz w:val="32"/>
          <w:szCs w:val="32"/>
        </w:rPr>
        <w:t>2.身体健康状况要求：对拟录取考生的体检标准按照教育部、卫生部、中国残疾人联合会印发的《普通高等学校招生体检工作指导意见》执行。新生入学后进行体检复查，经复查不合格者，学校将根据有关规定予以处理。凡发现以弄虚作假手段取得入学资格者，均取消其入学资格。</w:t>
      </w:r>
    </w:p>
    <w:p>
      <w:pPr>
        <w:pBdr>
          <w:top w:val="none" w:sz="0" w:space="0" w:color="auto"/>
          <w:left w:val="none" w:sz="0" w:space="0" w:color="auto"/>
          <w:bottom w:val="none" w:sz="0" w:space="0" w:color="auto"/>
          <w:right w:val="none" w:sz="0" w:space="0" w:color="auto"/>
        </w:pBdr>
        <w:spacing w:before="0" w:after="0" w:line="378"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3.院校志愿及录取：在实行平行志愿的省区（不含“混合平行志愿”），各批次录取按照该省规定执行。</w:t>
      </w:r>
    </w:p>
    <w:p>
      <w:pPr>
        <w:pBdr>
          <w:top w:val="none" w:sz="0" w:space="0" w:color="auto"/>
          <w:left w:val="none" w:sz="0" w:space="0" w:color="auto"/>
          <w:bottom w:val="none" w:sz="0" w:space="0" w:color="auto"/>
          <w:right w:val="none" w:sz="0" w:space="0" w:color="auto"/>
        </w:pBdr>
        <w:spacing w:before="0" w:after="0" w:line="378"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在实行顺序志愿的省区，在学校同批次控制分数线以上，第一志愿报考人数超出学校在当地的招生计划数时，不招收第二志愿考生；在第一志愿报考人数不足学校在当地的招生计划数时，按考生志愿顺序从高分到低分择优录取。</w:t>
      </w:r>
    </w:p>
    <w:p>
      <w:pPr>
        <w:pBdr>
          <w:top w:val="none" w:sz="0" w:space="0" w:color="auto"/>
          <w:left w:val="none" w:sz="0" w:space="0" w:color="auto"/>
          <w:bottom w:val="none" w:sz="0" w:space="0" w:color="auto"/>
          <w:right w:val="none" w:sz="0" w:space="0" w:color="auto"/>
        </w:pBdr>
        <w:spacing w:before="0" w:after="0" w:line="378"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2"/>
          <w:szCs w:val="32"/>
        </w:rPr>
        <w:t>4.对高考加分考生的处理：在录取中学校承认省招考委关于加、降分投档以及同等条件下优先录取的照顾录取规定。</w:t>
      </w:r>
    </w:p>
    <w:p>
      <w:pPr>
        <w:pBdr>
          <w:top w:val="none" w:sz="0" w:space="0" w:color="auto"/>
          <w:left w:val="none" w:sz="0" w:space="0" w:color="auto"/>
          <w:bottom w:val="none" w:sz="0" w:space="0" w:color="auto"/>
          <w:right w:val="none" w:sz="0" w:space="0" w:color="auto"/>
        </w:pBdr>
        <w:spacing w:before="0" w:after="0" w:line="378"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2"/>
          <w:szCs w:val="32"/>
        </w:rPr>
        <w:t>5.进档考生的专业安排办法：在思想政治品德考核和体检均合格的前提下，遵循分数优先的原则，以考生投档成绩为依据，从高分到低分按照考生所报专业志愿（不含专业服从志愿）录取，优先满足分数高的考生的专业志愿，专业志愿之间不设分数级差。当考生的成绩无法满足所填报的专业志愿时，如果考生服从专业调剂，学校可将考生调剂到招生计划尚未完成的专业，直至所有专业录满为止；对不服从专业调剂的考生做退档处理。在录取过程中以考生的投档成绩为准，在投档成绩相同情况下，首先优先录取无政策加分者；其次优先录取相关科目成绩高者，科目优先顺序为：数学、英语、语文。</w:t>
      </w:r>
    </w:p>
    <w:p>
      <w:pPr>
        <w:pBdr>
          <w:top w:val="none" w:sz="0" w:space="0" w:color="auto"/>
          <w:left w:val="none" w:sz="0" w:space="0" w:color="auto"/>
          <w:bottom w:val="none" w:sz="0" w:space="0" w:color="auto"/>
          <w:right w:val="none" w:sz="0" w:space="0" w:color="auto"/>
        </w:pBdr>
        <w:spacing w:before="0" w:after="0" w:line="262"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本科护理学、本科助产学、专科护理、专科助产专业招生男女不限，男生只招填报本科护理学、本科助产学、专科护理、专科助产专业志愿的考生。</w:t>
      </w:r>
    </w:p>
    <w:p>
      <w:pPr>
        <w:pBdr>
          <w:top w:val="none" w:sz="0" w:space="0" w:color="auto"/>
          <w:left w:val="none" w:sz="0" w:space="0" w:color="auto"/>
          <w:bottom w:val="none" w:sz="0" w:space="0" w:color="auto"/>
          <w:right w:val="none" w:sz="0" w:space="0" w:color="auto"/>
        </w:pBdr>
        <w:spacing w:before="0" w:after="0" w:line="262"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对江苏省进档考生采用“先分数后等级”的录取原则划分专业；对内蒙古自治区的进档考生实行“招生计划1:1范围内按照专业志愿排队录取”的录取规则。浙江省考生报考专业时需符合我校设置的选考科目要求。投档及录取规则按浙江省确定的相关政策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6.联系电话、网址</w:t>
      </w:r>
    </w:p>
    <w:p>
      <w:pPr>
        <w:pBdr>
          <w:top w:val="none" w:sz="0" w:space="0" w:color="auto"/>
          <w:left w:val="none" w:sz="0" w:space="0" w:color="auto"/>
          <w:bottom w:val="none" w:sz="0" w:space="0" w:color="auto"/>
          <w:right w:val="none" w:sz="0" w:space="0" w:color="auto"/>
        </w:pBdr>
        <w:spacing w:before="0" w:after="0" w:line="378" w:lineRule="atLeast"/>
        <w:ind w:left="1005" w:right="0"/>
        <w:rPr>
          <w:rFonts w:ascii="Microsoft YaHei" w:eastAsia="Microsoft YaHei" w:hAnsi="Microsoft YaHei" w:cs="Microsoft YaHei"/>
          <w:color w:val="666666"/>
          <w:sz w:val="21"/>
          <w:szCs w:val="21"/>
        </w:rPr>
      </w:pPr>
      <w:r>
        <w:rPr>
          <w:rFonts w:ascii="SimSun" w:eastAsia="SimSun" w:hAnsi="SimSun" w:cs="SimSun"/>
          <w:color w:val="666666"/>
          <w:sz w:val="32"/>
          <w:szCs w:val="32"/>
        </w:rPr>
        <w:t>网 址： http://www.symc.edu.cn</w:t>
      </w:r>
      <w:r>
        <w:rPr>
          <w:rFonts w:ascii="SimSun" w:eastAsia="SimSun" w:hAnsi="SimSun" w:cs="SimSun"/>
          <w:color w:val="666666"/>
          <w:sz w:val="32"/>
          <w:szCs w:val="32"/>
        </w:rPr>
        <w:br/>
      </w:r>
      <w:r>
        <w:rPr>
          <w:rFonts w:ascii="SimSun" w:eastAsia="SimSun" w:hAnsi="SimSun" w:cs="SimSun"/>
          <w:color w:val="666666"/>
          <w:sz w:val="32"/>
          <w:szCs w:val="32"/>
        </w:rPr>
        <w:t>联系电话： 024-62215829 024-62215696</w:t>
      </w:r>
      <w:r>
        <w:rPr>
          <w:rFonts w:ascii="SimSun" w:eastAsia="SimSun" w:hAnsi="SimSun" w:cs="SimSun"/>
          <w:color w:val="666666"/>
          <w:sz w:val="32"/>
          <w:szCs w:val="32"/>
        </w:rPr>
        <w:br/>
      </w:r>
      <w:r>
        <w:rPr>
          <w:rFonts w:ascii="SimSun" w:eastAsia="SimSun" w:hAnsi="SimSun" w:cs="SimSun"/>
          <w:color w:val="666666"/>
          <w:sz w:val="32"/>
          <w:szCs w:val="32"/>
        </w:rPr>
        <w:t>传 真： 024-62215809</w:t>
      </w:r>
      <w:r>
        <w:rPr>
          <w:rFonts w:ascii="SimSun" w:eastAsia="SimSun" w:hAnsi="SimSun" w:cs="SimSun"/>
          <w:color w:val="666666"/>
          <w:sz w:val="32"/>
          <w:szCs w:val="32"/>
        </w:rPr>
        <w:br/>
      </w:r>
      <w:r>
        <w:rPr>
          <w:rFonts w:ascii="SimSun" w:eastAsia="SimSun" w:hAnsi="SimSun" w:cs="SimSun"/>
          <w:color w:val="666666"/>
          <w:sz w:val="32"/>
          <w:szCs w:val="32"/>
        </w:rPr>
        <w:t>电子信箱： </w:t>
      </w:r>
      <w:hyperlink r:id="rId4" w:history="1">
        <w:r>
          <w:rPr>
            <w:rFonts w:ascii="SimSun" w:eastAsia="SimSun" w:hAnsi="SimSun" w:cs="SimSun"/>
            <w:color w:val="666666"/>
            <w:sz w:val="21"/>
            <w:szCs w:val="21"/>
            <w:u w:val="single" w:color="666666"/>
          </w:rPr>
          <w:t>symczs@163.com</w:t>
        </w:r>
      </w:hyperlink>
    </w:p>
    <w:p>
      <w:pPr>
        <w:pBdr>
          <w:top w:val="none" w:sz="0" w:space="0" w:color="auto"/>
          <w:left w:val="none" w:sz="0" w:space="0" w:color="auto"/>
          <w:bottom w:val="none" w:sz="0" w:space="0" w:color="auto"/>
          <w:right w:val="none" w:sz="0" w:space="0" w:color="auto"/>
        </w:pBdr>
        <w:spacing w:before="0" w:after="0" w:line="378"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sz w:val="32"/>
          <w:szCs w:val="32"/>
        </w:rPr>
        <w:t>七、其它规定</w:t>
      </w:r>
    </w:p>
    <w:p>
      <w:pPr>
        <w:pBdr>
          <w:top w:val="none" w:sz="0" w:space="0" w:color="auto"/>
          <w:left w:val="none" w:sz="0" w:space="0" w:color="auto"/>
          <w:bottom w:val="none" w:sz="0" w:space="0" w:color="auto"/>
          <w:right w:val="none" w:sz="0" w:space="0" w:color="auto"/>
        </w:pBdr>
        <w:spacing w:before="0" w:after="0" w:line="262"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1.本章程若有与国家有关政策不一致之处，以国家和上级有关政策为准。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262"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2.沈阳医学院招生工作领导小组拥有本章程的解释权。</w:t>
      </w:r>
    </w:p>
    <w:p>
      <w:pPr>
        <w:pBdr>
          <w:top w:val="none" w:sz="0" w:space="0" w:color="auto"/>
          <w:left w:val="none" w:sz="0" w:space="0" w:color="auto"/>
          <w:bottom w:val="none" w:sz="0" w:space="0" w:color="auto"/>
          <w:right w:val="none" w:sz="0" w:space="0" w:color="auto"/>
        </w:pBdr>
        <w:spacing w:before="0" w:after="0" w:line="262"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sz w:val="32"/>
          <w:szCs w:val="32"/>
        </w:rPr>
        <w:t>3.本章程自批准之日起生效执行。</w:t>
      </w:r>
    </w:p>
    <w:p>
      <w:pPr>
        <w:pBdr>
          <w:top w:val="none" w:sz="0" w:space="0" w:color="auto"/>
          <w:left w:val="none" w:sz="0" w:space="0" w:color="auto"/>
          <w:bottom w:val="none" w:sz="0" w:space="0" w:color="auto"/>
          <w:right w:val="none" w:sz="0" w:space="0" w:color="auto"/>
        </w:pBdr>
        <w:spacing w:before="0" w:after="0" w:line="262" w:lineRule="atLeast"/>
        <w:ind w:left="0" w:right="480" w:firstLine="600"/>
        <w:jc w:val="right"/>
        <w:rPr>
          <w:rFonts w:ascii="Microsoft YaHei" w:eastAsia="Microsoft YaHei" w:hAnsi="Microsoft YaHei" w:cs="Microsoft YaHei"/>
          <w:color w:val="666666"/>
          <w:sz w:val="21"/>
          <w:szCs w:val="21"/>
        </w:rPr>
      </w:pPr>
      <w:r>
        <w:rPr>
          <w:rFonts w:ascii="SimSun" w:eastAsia="SimSun" w:hAnsi="SimSun" w:cs="SimSun"/>
          <w:color w:val="666666"/>
          <w:sz w:val="32"/>
          <w:szCs w:val="32"/>
        </w:rPr>
        <w:t>沈阳医学院</w:t>
      </w:r>
    </w:p>
    <w:p>
      <w:pPr>
        <w:pBdr>
          <w:top w:val="none" w:sz="0" w:space="0" w:color="auto"/>
          <w:left w:val="none" w:sz="0" w:space="0" w:color="auto"/>
          <w:bottom w:val="none" w:sz="0" w:space="0" w:color="auto"/>
          <w:right w:val="none" w:sz="0" w:space="0" w:color="auto"/>
        </w:pBdr>
        <w:spacing w:before="0" w:after="0" w:line="262" w:lineRule="atLeast"/>
        <w:ind w:left="0" w:right="0" w:firstLine="645"/>
        <w:jc w:val="right"/>
        <w:rPr>
          <w:rFonts w:ascii="Microsoft YaHei" w:eastAsia="Microsoft YaHei" w:hAnsi="Microsoft YaHei" w:cs="Microsoft YaHei"/>
          <w:color w:val="666666"/>
          <w:sz w:val="21"/>
          <w:szCs w:val="21"/>
        </w:rPr>
      </w:pPr>
      <w:r>
        <w:rPr>
          <w:rFonts w:ascii="SimSun" w:eastAsia="SimSun" w:hAnsi="SimSun" w:cs="SimSun"/>
          <w:color w:val="666666"/>
          <w:sz w:val="32"/>
          <w:szCs w:val="32"/>
        </w:rPr>
        <w:t>2019年4月26日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年辽宁中医药大学招生章程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602.html" TargetMode="External" /><Relationship Id="rId11" Type="http://schemas.openxmlformats.org/officeDocument/2006/relationships/hyperlink" Target="http://www.gk114.com/a/gxzs/zszc/liaoning/2021/0510/19600.html" TargetMode="External" /><Relationship Id="rId12" Type="http://schemas.openxmlformats.org/officeDocument/2006/relationships/hyperlink" Target="http://www.gk114.com/a/gxzs/zszc/liaoning/2021/0510/19594.html" TargetMode="External" /><Relationship Id="rId13" Type="http://schemas.openxmlformats.org/officeDocument/2006/relationships/hyperlink" Target="http://www.gk114.com/a/gxzs/zszc/liaoning/2021/0510/19593.html" TargetMode="External" /><Relationship Id="rId14" Type="http://schemas.openxmlformats.org/officeDocument/2006/relationships/hyperlink" Target="http://www.gk114.com/a/gxzs/zszc/liaoning/2021/0510/19591.html" TargetMode="External" /><Relationship Id="rId15" Type="http://schemas.openxmlformats.org/officeDocument/2006/relationships/hyperlink" Target="http://www.gk114.com/a/gxzs/zszc/liaoning/2021/0510/19590.html" TargetMode="External" /><Relationship Id="rId16" Type="http://schemas.openxmlformats.org/officeDocument/2006/relationships/hyperlink" Target="http://www.gk114.com/a/gxzs/zszc/liaoning/2021/0510/19586.html" TargetMode="External" /><Relationship Id="rId17" Type="http://schemas.openxmlformats.org/officeDocument/2006/relationships/hyperlink" Target="http://www.gk114.com/a/gxzs/zszc/liaoning/2021/0510/19584.html" TargetMode="External" /><Relationship Id="rId18" Type="http://schemas.openxmlformats.org/officeDocument/2006/relationships/hyperlink" Target="http://www.gk114.com/a/gxzs/zszc/liaoning/2022/0615/22779.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symczs@163.com" TargetMode="External" /><Relationship Id="rId5" Type="http://schemas.openxmlformats.org/officeDocument/2006/relationships/hyperlink" Target="http://www.gk114.com/a/gxzs/zszc/liaoning/2019/0625/10185.html" TargetMode="External" /><Relationship Id="rId6" Type="http://schemas.openxmlformats.org/officeDocument/2006/relationships/hyperlink" Target="http://www.gk114.com/a/gxzs/zszc/liaoning/2019/0625/10187.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220/21747.html" TargetMode="External" /><Relationship Id="rId9" Type="http://schemas.openxmlformats.org/officeDocument/2006/relationships/hyperlink" Target="http://www.gk114.com/a/gxzs/zszc/liaoning/2021/0606/197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