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河南中医药大学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为保证河南中医药大学招生工作顺利进行，根据《中华人民共和国教育法》《中华人民共和国高等教育法》等相关法律和教育部、河南省教育厅关于2022年招生工作的有关规定，结合学校自身发展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本章程适用于河南中医药大学普通全日制本科层次招生工作。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河南中医药大学招生录取工作遵循“公平竞争、公正选拔、公开透明、择优录取”的原则。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学校注册地址为河南省郑州市郑东新区金水东路156号。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 学校全称：河南中医药大学，国标代码10471。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河南中医药大学创建于1958年，是教育部批准的具有高等学历教育招生资格，并有留学生、华侨、港澳台学生招生资格的普通本科公办高等学校，是全国建校较早的高等中医药院校之一。学校位于省会郑州，是河南省人民政府和国家中医药管理局共建高校、国家中西部高等教育振兴计划高校、教育部中国政府奖学金生培养高校、教育部中医学专业“5+3”一体化招生院校、国家中医药国际合作基地、博士学位授权单位、荣获全国五一劳动奖状单位，是河南省中医药人才培养、科学研究、社会服务、文化传承与创新、国际交流与合作的龙头和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河南中医药大学是一所以中医药学科为主，医、理、管、工、文、教等多学科协调发展的公办普通高等全日制综合性本科院校。办学层次以本科、研究生教育为主，兼招专科生（单独考试招生）。办学形式以全日制在校生为主。现有33个本科专业；有2个博士学位授权一级学科，1个博士专业学位授权点；9个硕士学位授权一级学科，7个硕士专业学位授权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第三章 招生组织机构和人员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 河南中医药大学成立了招生就业工作领导小组和招生委员会，负责对学校招生工作的领导和管理。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 河南中医药大学招生工作的常设机构为河南中医药大学招生就业处，负责学校招生工作的组织实施。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河南中医药大学不委托任何社会性中介机构或个人从事招生工作。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河南中医药大学根据社会需求、发展规划、办学条件、生源状况、学科发展等因素，结合近年来本校招生计划编制情况，综合分析，制定本校招生计划，经校长办公会和学校党委会审定后，报河南省教育厅和教育部审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 河南中医药大学招生就业处根据教育部、河南省教育厅下达的招生计划制定招生方案，并报河南省教育厅和教育部审核备案。学校招生就业处同时将生源来源计划按要求及时报送有关各省（自治区、直辖市）招生考试院（招生考试办公室）备案，并通过相关渠道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根据教育部有关政策，我校安排少量预留计划，并报主管部门审核、教育部备案，主要用于录取调档比例大于100%时符合录取要求并服从专业调剂的进档考生。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2022年，学校本科面向河南、北京、上海、天津、河北、江苏、浙江、辽宁、吉林、黑龙江、山东、广东、福建、江西、湖北、湖南、安徽、重庆、海南、广西、云南、四川、贵州、陕西、山西、青海、甘肃、宁夏、内蒙古、新疆、西藏等31个省（自治区、直辖市）招生，并参加全国普通高等学校联合招收华侨、港澳台学生的招生录取。在河南省内参加提前批、国家专项计划本科批、本科一批、地方专项计划本科批和本科二批等批次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2022年，河南中医药大学与马来西亚管理与科学大学合作开展海外办学项目，开设本科专业为中医学，学制五年（采取“0.5+3+1.5”模式，即第一学期在河南中医药大学本部学习，第二至七学期在马来西亚学习，第八至十学期回到河南中医药大学本部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河南中医药大学管理科大联合学院，由中国河南中医药大学和马来西亚管理与科学大学联合创办，是教育部和河南省政府批准的中外合作办学机构。2022年招生专业为药学（中外合作办学）、制药工程（中外合作办学），学制四年，办学地点为河南中医药大学龙子湖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学校部分本科专业按大类招生，考生填报高考志愿时，将招生大类视作一个专业志愿填报即可。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按大类招生的有中药学类（包含中药学、药学、药物制剂、制药工程、中药制药、生物工程、中药资源与开发等专业）、公共管理类（包含公共事业管理（卫生事业管理方向）、健康服务与管理、应用心理学、市场营销等专业）、计算机类（包含计算机科学与技术、软件工程、医学信息工程等专业）、外国语言文学类（包含英语、汉语国际教育等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学校构建书院与学院双轨协同育人模式，大类招生录取的新生入学后实行大类培养和书院制管理，并于</w:t>
      </w:r>
      <w:r>
        <w:rPr>
          <w:rFonts w:ascii="Microsoft YaHei" w:eastAsia="Microsoft YaHei" w:hAnsi="Microsoft YaHei" w:cs="Microsoft YaHei"/>
          <w:color w:val="333333"/>
          <w:sz w:val="21"/>
          <w:szCs w:val="21"/>
        </w:rPr>
        <w:t>第一学年末</w:t>
      </w:r>
      <w:r>
        <w:rPr>
          <w:rFonts w:ascii="Microsoft YaHei" w:eastAsia="Microsoft YaHei" w:hAnsi="Microsoft YaHei" w:cs="Microsoft YaHei"/>
          <w:color w:val="515A6E"/>
          <w:sz w:val="21"/>
          <w:szCs w:val="21"/>
        </w:rPr>
        <w:t>根据学生综合测评成绩排名按专业比例进行分流。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录取体制：学校招生工作在各省（自治区、直辖市）招生委员会统一组织下进行，执行“学校负责、省招办监督”的规定。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 提档比例：根据各省（自治区、直辖市）生源情况和有关规定确定提档比例。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 录取原则：对于进档考生，我校采取“分数优先、遵循志愿”的录取原则。即先按分数高低排序，再按其专业志愿检索分档，分配专业（所有专业调剂考生的优先级均低于其他进档考生）。在投档成绩相同的情况下，优先录取相关科目分数高者。相关科目分数比较顺序：语文、数学、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按大类招生的外国语言文学类中的英语专业，在第一学年末专业分流时，只接收高考外语语种为英语的考生。中医学（海外办学项目）专业只招收外语语种为英语的考生，同时要求英语高考成绩不低于90分。河南中医药大学管理科大联合学院的药学（中外合作办学）、制药工程（中外合作办学）专业只招收外语语种为英语的考生。其他专业外语语种不限，考生进校后均以英语为第一外语安排教学，请非英语语种考生谨慎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退档原则：以下情况学校可予以退档：思想政治品德考核不合格者；所报考专业已满且不服从专业调剂者；体检不符合录取要求者；分数低于所有专业均无法满足者；不符合专业要求条件者；高考诚信档案有不良记录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体检要求：学校执行教育部、卫生部、中国残疾人联合会印发的《普通高等学校招生体检工作指导意见》中的有关规定。录取期间，根据高考体检表无法确定身体状况的考生，学校组织进行复检，复检结果不适合所报考专业学习的考生，学校予以退档。新生入校后，学校将进行体检复查，对在高考体检过程中存在弄虚作假行为者，将做出相应处理，直至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我校录取各专业学生无男女生比例限制。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对经各省招生考试主管部门认可、公示并已计入高考成绩，享受加分政策的考生，我校原则上予以认可，并根据该省有关规定提档录取。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 录取结束后，根据教育部和省教育厅的要求，我校在河南中医药大学招生网上及时向社会公布录取结果。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第六章 收费标准及其他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 根据国家有关规定，学生入学时必须按学校规定的缴费方式和时间缴纳学费、住宿费。经河南省物价局、财政厅和教育厅批准，2022年学费收费标准为：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普通本科：医学类专业：人民币5500元/生·学年和6000元/生·学年（详见学校招生网），文史类专业：人民币4400元/生·学年，理工类专业：人民币5000元/生·学年；第二批本科与嵩山少林武术职业学院联办专业：护理学（民族传统体育与保健英语方向）、运动康复、信息管理与信息系统：人民币12000元/生·学年；护理学（中外合作办学）（与意大利锡耶纳大学合作）、医学影像技术（中外合作办学）（与意大利基耶地-佩斯卡拉大学合作）、河南中医药大学管理科大联合学院的药学（中外合作办学）与制药工程（中外合作办学）专业：人民币18000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住宿费收费标准：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龙子湖校区为六人间人民币800元/生·学年、四人间人民币1000元/生·学年；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登封校区为六人间人民币800元/生·学年。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马来西亚仲景学院海外办学项目各项收费标准咨询学校招生就业处，或见学校招生网站。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新生入学报到后，学校将在三个月内进行全面新生资格复查。资格复查不合格者，学校将依据有关规定，视不同情况予以处理，直至取消入学资格。凡冒名顶替、弄虚作假者，一律取消其入学资格并按上级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我校是国家奖学金和国家励志奖学金资助院校之一，特别优秀的学生每年可获得8000元国家奖学金，优秀的家庭经济困难学生每年可获得5000元国家励志奖学金。另外我校设立了新生入学奖学金；设立了在校学生综合奖学金，根据每学年综合测评成绩，对约10%优秀学生予以1000元的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我校建立了完善的家庭经济困难学生资助体系，每年有20％左右的学生可向国家开发银行申请12000元以内的国家助学贷款；20％左右的家庭经济困难学生每年可获得平均3300元的国家助学金；学校还通过绿色通道、减免学费、勤工助学、临时困难补助等措施对特别困难学生提供帮助。此外，学校还积极采取措施，争取社会各界的捐助与支持，设立相应的奖励或资助基金。学校确保不让一个学生因经济困难而失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我校落实服兵役学费资助政策：自主择业的退役士兵，按政策规定，可申请学费减免，减免标准按所学专业的收费标准执行，每人每年最高8000元；学生在校或毕业后应征入伍，可申请学费补偿或助学贷款代偿，每人每年最高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 新生入学注册后，学校依据培养计划对学生进行培养，合格后颁发河南中医药大学本科毕业证书。符合学位授予条件的本科毕业生颁发学士学位证书。符合条件、学有余力的学生可以申请修读双学位专业，成绩合格者颁发双学位专业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河南中医药大学与马来西亚管理与科学大学合作开展的海外办学项目学生与河南中医药大学管理科大联合学院学生，符合马来西亚管理与科学大学学位授予条件的，同时颁发马来西亚管理与科学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第二十九条 本章程由河南中医药大学招生就业处负责解释。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第三十条 本章程自河南省教育厅批准备案之日起生效。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第三十一条 联系方式及地址：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学校招生网址：</w:t>
      </w:r>
      <w:r>
        <w:rPr>
          <w:rFonts w:ascii="Microsoft YaHei" w:eastAsia="Microsoft YaHei" w:hAnsi="Microsoft YaHei" w:cs="Microsoft YaHei"/>
          <w:color w:val="333333"/>
          <w:sz w:val="21"/>
          <w:szCs w:val="21"/>
        </w:rPr>
        <w:t>https://ptzs.hactcm.edu.cn/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招生专用邮箱：zszy@hactcm.edu.cn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招生录取咨询电话：0371-86667366（学校招生就业处）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招生录取监督电话：0371-65575590（学校纪委监察专员办公室）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招生就业处通讯地址：河南省郑州市郑东新区金水东路156号河南中医药大学招生就业处，邮编：450046。</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68.html" TargetMode="External" /><Relationship Id="rId11" Type="http://schemas.openxmlformats.org/officeDocument/2006/relationships/hyperlink" Target="http://www.gk114.com/a/gxzs/zszc/henan/2022/0604/22667.html" TargetMode="External" /><Relationship Id="rId12" Type="http://schemas.openxmlformats.org/officeDocument/2006/relationships/hyperlink" Target="http://www.gk114.com/a/gxzs/zszc/henan/2022/0604/22665.html" TargetMode="External" /><Relationship Id="rId13" Type="http://schemas.openxmlformats.org/officeDocument/2006/relationships/hyperlink" Target="http://www.gk114.com/a/gxzs/zszc/henan/2022/0604/22664.html" TargetMode="External" /><Relationship Id="rId14" Type="http://schemas.openxmlformats.org/officeDocument/2006/relationships/hyperlink" Target="http://www.gk114.com/a/gxzs/zszc/henan/2022/0604/22663.html" TargetMode="External" /><Relationship Id="rId15" Type="http://schemas.openxmlformats.org/officeDocument/2006/relationships/hyperlink" Target="http://www.gk114.com/a/gxzs/zszc/henan/2022/0604/22662.html" TargetMode="External" /><Relationship Id="rId16" Type="http://schemas.openxmlformats.org/officeDocument/2006/relationships/hyperlink" Target="http://www.gk114.com/a/gxzs/zszc/henan/2021/0616/19944.html" TargetMode="External" /><Relationship Id="rId17" Type="http://schemas.openxmlformats.org/officeDocument/2006/relationships/hyperlink" Target="http://www.gk114.com/a/gxzs/zszc/henan/2021/0609/19801.html" TargetMode="External" /><Relationship Id="rId18" Type="http://schemas.openxmlformats.org/officeDocument/2006/relationships/hyperlink" Target="http://www.gk114.com/a/gxzs/zszc/henan/2021/0608/19792.html" TargetMode="External" /><Relationship Id="rId19" Type="http://schemas.openxmlformats.org/officeDocument/2006/relationships/hyperlink" Target="http://www.gk114.com/a/gxzs/zszc/henan/2021/0602/19686.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70.html" TargetMode="External" /><Relationship Id="rId5" Type="http://schemas.openxmlformats.org/officeDocument/2006/relationships/hyperlink" Target="http://www.gk114.com/a/gxzs/zszc/henan/2022/0604/22672.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