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浙江工商职业技术学院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为进一步做好</w:t>
      </w:r>
      <w:r>
        <w:rPr>
          <w:rFonts w:ascii="Times New Roman" w:eastAsia="Times New Roman" w:hAnsi="Times New Roman" w:cs="Times New Roman"/>
        </w:rPr>
        <w:t>2018</w:t>
      </w:r>
      <w:r>
        <w:rPr>
          <w:rFonts w:ascii="SimSun" w:eastAsia="SimSun" w:hAnsi="SimSun" w:cs="SimSun"/>
        </w:rPr>
        <w:t>年招生工作，依据《中华人民共和国教育法》、《中华人民共和国高等教育法》和浙江省教育厅颁发的《</w:t>
      </w:r>
      <w:r>
        <w:rPr>
          <w:rFonts w:ascii="Times New Roman" w:eastAsia="Times New Roman" w:hAnsi="Times New Roman" w:cs="Times New Roman"/>
        </w:rPr>
        <w:t>2018</w:t>
      </w:r>
      <w:r>
        <w:rPr>
          <w:rFonts w:ascii="SimSun" w:eastAsia="SimSun" w:hAnsi="SimSun" w:cs="SimSun"/>
        </w:rPr>
        <w:t>年浙江省普通高校招生工作实施意见》，结合学校实际情况，特制定本招生章程。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校　概　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、学校全称：浙江工商职业技术学院</w:t>
      </w:r>
      <w:r>
        <w:rPr>
          <w:rFonts w:ascii="Times New Roman" w:eastAsia="Times New Roman" w:hAnsi="Times New Roman" w:cs="Times New Roman"/>
        </w:rPr>
        <w:t>   </w:t>
      </w:r>
      <w:r>
        <w:rPr>
          <w:rFonts w:ascii="SimSun" w:eastAsia="SimSun" w:hAnsi="SimSun" w:cs="SimSun"/>
        </w:rPr>
        <w:t>学校国标码：</w:t>
      </w:r>
      <w:r>
        <w:rPr>
          <w:rFonts w:ascii="Times New Roman" w:eastAsia="Times New Roman" w:hAnsi="Times New Roman" w:cs="Times New Roman"/>
        </w:rPr>
        <w:t xml:space="preserve">12789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、宁波校区（本部）：浙江省宁波市机场路</w:t>
      </w:r>
      <w:r>
        <w:rPr>
          <w:rFonts w:ascii="Times New Roman" w:eastAsia="Times New Roman" w:hAnsi="Times New Roman" w:cs="Times New Roman"/>
        </w:rPr>
        <w:t>1988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宁海校区：浙江省宁波市宁海县檀树路</w:t>
      </w:r>
      <w:r>
        <w:rPr>
          <w:rFonts w:ascii="Times New Roman" w:eastAsia="Times New Roman" w:hAnsi="Times New Roman" w:cs="Times New Roman"/>
        </w:rPr>
        <w:t>809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慈溪校区：浙江省宁波市慈溪市北三环线浒崇公路西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、邮政编码：</w:t>
      </w:r>
      <w:r>
        <w:rPr>
          <w:rFonts w:ascii="Times New Roman" w:eastAsia="Times New Roman" w:hAnsi="Times New Roman" w:cs="Times New Roman"/>
        </w:rPr>
        <w:t xml:space="preserve">315012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浙江工商职业技术学院是浙江省人民政府首批批准成立的四所全日制公办普通高等职业院校之一，前身为创建于</w:t>
      </w:r>
      <w:r>
        <w:rPr>
          <w:rFonts w:ascii="Times New Roman" w:eastAsia="Times New Roman" w:hAnsi="Times New Roman" w:cs="Times New Roman"/>
        </w:rPr>
        <w:t>1914</w:t>
      </w:r>
      <w:r>
        <w:rPr>
          <w:rFonts w:ascii="SimSun" w:eastAsia="SimSun" w:hAnsi="SimSun" w:cs="SimSun"/>
        </w:rPr>
        <w:t>年的</w:t>
      </w:r>
      <w:r>
        <w:rPr>
          <w:rFonts w:ascii="Times New Roman" w:eastAsia="Times New Roman" w:hAnsi="Times New Roman" w:cs="Times New Roman"/>
        </w:rPr>
        <w:t>“</w:t>
      </w:r>
      <w:r>
        <w:rPr>
          <w:rFonts w:ascii="SimSun" w:eastAsia="SimSun" w:hAnsi="SimSun" w:cs="SimSun"/>
        </w:rPr>
        <w:t>宁波公立甲种商业学校</w:t>
      </w:r>
      <w:r>
        <w:rPr>
          <w:rFonts w:ascii="Times New Roman" w:eastAsia="Times New Roman" w:hAnsi="Times New Roman" w:cs="Times New Roman"/>
        </w:rPr>
        <w:t>”</w:t>
      </w:r>
      <w:r>
        <w:rPr>
          <w:rFonts w:ascii="SimSun" w:eastAsia="SimSun" w:hAnsi="SimSun" w:cs="SimSun"/>
        </w:rPr>
        <w:t>。学校现为全国高职高专人才培养工作水平评估优秀学校、浙江省示范性高等职业院校，浙江省优质高等职业院校建设单位。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百年来，学校秉承</w:t>
      </w:r>
      <w:r>
        <w:rPr>
          <w:rFonts w:ascii="Times New Roman" w:eastAsia="Times New Roman" w:hAnsi="Times New Roman" w:cs="Times New Roman"/>
        </w:rPr>
        <w:t>“</w:t>
      </w:r>
      <w:r>
        <w:rPr>
          <w:rFonts w:ascii="SimSun" w:eastAsia="SimSun" w:hAnsi="SimSun" w:cs="SimSun"/>
        </w:rPr>
        <w:t>厚德、进业、明智、笃行</w:t>
      </w:r>
      <w:r>
        <w:rPr>
          <w:rFonts w:ascii="Times New Roman" w:eastAsia="Times New Roman" w:hAnsi="Times New Roman" w:cs="Times New Roman"/>
        </w:rPr>
        <w:t>”</w:t>
      </w:r>
      <w:r>
        <w:rPr>
          <w:rFonts w:ascii="SimSun" w:eastAsia="SimSun" w:hAnsi="SimSun" w:cs="SimSun"/>
        </w:rPr>
        <w:t>的校训，坚持</w:t>
      </w:r>
      <w:r>
        <w:rPr>
          <w:rFonts w:ascii="Times New Roman" w:eastAsia="Times New Roman" w:hAnsi="Times New Roman" w:cs="Times New Roman"/>
        </w:rPr>
        <w:t>“</w:t>
      </w:r>
      <w:r>
        <w:rPr>
          <w:rFonts w:ascii="SimSun" w:eastAsia="SimSun" w:hAnsi="SimSun" w:cs="SimSun"/>
        </w:rPr>
        <w:t>质量立校、服务兴校、管理促校、特色强校</w:t>
      </w:r>
      <w:r>
        <w:rPr>
          <w:rFonts w:ascii="Times New Roman" w:eastAsia="Times New Roman" w:hAnsi="Times New Roman" w:cs="Times New Roman"/>
        </w:rPr>
        <w:t>”</w:t>
      </w:r>
      <w:r>
        <w:rPr>
          <w:rFonts w:ascii="SimSun" w:eastAsia="SimSun" w:hAnsi="SimSun" w:cs="SimSun"/>
        </w:rPr>
        <w:t>的办学思想和</w:t>
      </w:r>
      <w:r>
        <w:rPr>
          <w:rFonts w:ascii="Times New Roman" w:eastAsia="Times New Roman" w:hAnsi="Times New Roman" w:cs="Times New Roman"/>
        </w:rPr>
        <w:t>“</w:t>
      </w:r>
      <w:r>
        <w:rPr>
          <w:rFonts w:ascii="SimSun" w:eastAsia="SimSun" w:hAnsi="SimSun" w:cs="SimSun"/>
        </w:rPr>
        <w:t>教师为基、学生为本</w:t>
      </w:r>
      <w:r>
        <w:rPr>
          <w:rFonts w:ascii="Times New Roman" w:eastAsia="Times New Roman" w:hAnsi="Times New Roman" w:cs="Times New Roman"/>
        </w:rPr>
        <w:t>”</w:t>
      </w:r>
      <w:r>
        <w:rPr>
          <w:rFonts w:ascii="SimSun" w:eastAsia="SimSun" w:hAnsi="SimSun" w:cs="SimSun"/>
        </w:rPr>
        <w:t>的办学理念，坚持以适应区域经济社会发展为导向，适时调整和优化专业结构，成为一所</w:t>
      </w:r>
      <w:r>
        <w:rPr>
          <w:rFonts w:ascii="Times New Roman" w:eastAsia="Times New Roman" w:hAnsi="Times New Roman" w:cs="Times New Roman"/>
        </w:rPr>
        <w:t>“</w:t>
      </w:r>
      <w:r>
        <w:rPr>
          <w:rFonts w:ascii="SimSun" w:eastAsia="SimSun" w:hAnsi="SimSun" w:cs="SimSun"/>
        </w:rPr>
        <w:t>工、商</w:t>
      </w:r>
      <w:r>
        <w:rPr>
          <w:rFonts w:ascii="Times New Roman" w:eastAsia="Times New Roman" w:hAnsi="Times New Roman" w:cs="Times New Roman"/>
        </w:rPr>
        <w:t>”</w:t>
      </w:r>
      <w:r>
        <w:rPr>
          <w:rFonts w:ascii="SimSun" w:eastAsia="SimSun" w:hAnsi="SimSun" w:cs="SimSun"/>
        </w:rPr>
        <w:t>并重，对接地方经济和产业发展需求的现代化高等职业技术学院，被誉为</w:t>
      </w:r>
      <w:r>
        <w:rPr>
          <w:rFonts w:ascii="Times New Roman" w:eastAsia="Times New Roman" w:hAnsi="Times New Roman" w:cs="Times New Roman"/>
        </w:rPr>
        <w:t>“</w:t>
      </w:r>
      <w:r>
        <w:rPr>
          <w:rFonts w:ascii="SimSun" w:eastAsia="SimSun" w:hAnsi="SimSun" w:cs="SimSun"/>
        </w:rPr>
        <w:t>宁波商帮文化的摇篮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学校主校区位于中国商业名城、现代化国际港口城市</w:t>
      </w:r>
      <w:r>
        <w:rPr>
          <w:rFonts w:ascii="Times New Roman" w:eastAsia="Times New Roman" w:hAnsi="Times New Roman" w:cs="Times New Roman"/>
        </w:rPr>
        <w:t>——</w:t>
      </w:r>
      <w:r>
        <w:rPr>
          <w:rFonts w:ascii="SimSun" w:eastAsia="SimSun" w:hAnsi="SimSun" w:cs="SimSun"/>
        </w:rPr>
        <w:t>宁波，现有占地面积</w:t>
      </w:r>
      <w:r>
        <w:rPr>
          <w:rFonts w:ascii="Times New Roman" w:eastAsia="Times New Roman" w:hAnsi="Times New Roman" w:cs="Times New Roman"/>
        </w:rPr>
        <w:t>964</w:t>
      </w:r>
      <w:r>
        <w:rPr>
          <w:rFonts w:ascii="SimSun" w:eastAsia="SimSun" w:hAnsi="SimSun" w:cs="SimSun"/>
        </w:rPr>
        <w:t>亩，其中宁波校区（本部）占地</w:t>
      </w:r>
      <w:r>
        <w:rPr>
          <w:rFonts w:ascii="Times New Roman" w:eastAsia="Times New Roman" w:hAnsi="Times New Roman" w:cs="Times New Roman"/>
        </w:rPr>
        <w:t>401</w:t>
      </w:r>
      <w:r>
        <w:rPr>
          <w:rFonts w:ascii="SimSun" w:eastAsia="SimSun" w:hAnsi="SimSun" w:cs="SimSun"/>
        </w:rPr>
        <w:t>亩，宁海校区</w:t>
      </w:r>
      <w:r>
        <w:rPr>
          <w:rFonts w:ascii="Times New Roman" w:eastAsia="Times New Roman" w:hAnsi="Times New Roman" w:cs="Times New Roman"/>
        </w:rPr>
        <w:t>150</w:t>
      </w:r>
      <w:r>
        <w:rPr>
          <w:rFonts w:ascii="SimSun" w:eastAsia="SimSun" w:hAnsi="SimSun" w:cs="SimSun"/>
        </w:rPr>
        <w:t>亩，慈溪校区</w:t>
      </w:r>
      <w:r>
        <w:rPr>
          <w:rFonts w:ascii="Times New Roman" w:eastAsia="Times New Roman" w:hAnsi="Times New Roman" w:cs="Times New Roman"/>
        </w:rPr>
        <w:t>413</w:t>
      </w:r>
      <w:r>
        <w:rPr>
          <w:rFonts w:ascii="SimSun" w:eastAsia="SimSun" w:hAnsi="SimSun" w:cs="SimSun"/>
        </w:rPr>
        <w:t>亩，建筑面积近</w:t>
      </w:r>
      <w:r>
        <w:rPr>
          <w:rFonts w:ascii="Times New Roman" w:eastAsia="Times New Roman" w:hAnsi="Times New Roman" w:cs="Times New Roman"/>
        </w:rPr>
        <w:t>28</w:t>
      </w:r>
      <w:r>
        <w:rPr>
          <w:rFonts w:ascii="SimSun" w:eastAsia="SimSun" w:hAnsi="SimSun" w:cs="SimSun"/>
        </w:rPr>
        <w:t>万平方米。全日制在校生近万人，成教学生近</w:t>
      </w:r>
      <w:r>
        <w:rPr>
          <w:rFonts w:ascii="Times New Roman" w:eastAsia="Times New Roman" w:hAnsi="Times New Roman" w:cs="Times New Roman"/>
        </w:rPr>
        <w:t>5000</w:t>
      </w:r>
      <w:r>
        <w:rPr>
          <w:rFonts w:ascii="SimSun" w:eastAsia="SimSun" w:hAnsi="SimSun" w:cs="SimSun"/>
        </w:rPr>
        <w:t>人。现有教职员工</w:t>
      </w:r>
      <w:r>
        <w:rPr>
          <w:rFonts w:ascii="Times New Roman" w:eastAsia="Times New Roman" w:hAnsi="Times New Roman" w:cs="Times New Roman"/>
        </w:rPr>
        <w:t>651</w:t>
      </w:r>
      <w:r>
        <w:rPr>
          <w:rFonts w:ascii="SimSun" w:eastAsia="SimSun" w:hAnsi="SimSun" w:cs="SimSun"/>
        </w:rPr>
        <w:t>人，专任教师</w:t>
      </w:r>
      <w:r>
        <w:rPr>
          <w:rFonts w:ascii="Times New Roman" w:eastAsia="Times New Roman" w:hAnsi="Times New Roman" w:cs="Times New Roman"/>
        </w:rPr>
        <w:t>399</w:t>
      </w:r>
      <w:r>
        <w:rPr>
          <w:rFonts w:ascii="SimSun" w:eastAsia="SimSun" w:hAnsi="SimSun" w:cs="SimSun"/>
        </w:rPr>
        <w:t>人（具有</w:t>
      </w:r>
      <w:r>
        <w:rPr>
          <w:rFonts w:ascii="Times New Roman" w:eastAsia="Times New Roman" w:hAnsi="Times New Roman" w:cs="Times New Roman"/>
        </w:rPr>
        <w:t>“</w:t>
      </w:r>
      <w:r>
        <w:rPr>
          <w:rFonts w:ascii="SimSun" w:eastAsia="SimSun" w:hAnsi="SimSun" w:cs="SimSun"/>
        </w:rPr>
        <w:t>双师素质</w:t>
      </w:r>
      <w:r>
        <w:rPr>
          <w:rFonts w:ascii="Times New Roman" w:eastAsia="Times New Roman" w:hAnsi="Times New Roman" w:cs="Times New Roman"/>
        </w:rPr>
        <w:t>”</w:t>
      </w:r>
      <w:r>
        <w:rPr>
          <w:rFonts w:ascii="SimSun" w:eastAsia="SimSun" w:hAnsi="SimSun" w:cs="SimSun"/>
        </w:rPr>
        <w:t>占</w:t>
      </w:r>
      <w:r>
        <w:rPr>
          <w:rFonts w:ascii="Times New Roman" w:eastAsia="Times New Roman" w:hAnsi="Times New Roman" w:cs="Times New Roman"/>
        </w:rPr>
        <w:t>85.28%</w:t>
      </w:r>
      <w:r>
        <w:rPr>
          <w:rFonts w:ascii="SimSun" w:eastAsia="SimSun" w:hAnsi="SimSun" w:cs="SimSun"/>
        </w:rPr>
        <w:t>），其中副高及以上职称教师</w:t>
      </w:r>
      <w:r>
        <w:rPr>
          <w:rFonts w:ascii="Times New Roman" w:eastAsia="Times New Roman" w:hAnsi="Times New Roman" w:cs="Times New Roman"/>
        </w:rPr>
        <w:t>174</w:t>
      </w:r>
      <w:r>
        <w:rPr>
          <w:rFonts w:ascii="SimSun" w:eastAsia="SimSun" w:hAnsi="SimSun" w:cs="SimSun"/>
        </w:rPr>
        <w:t>人，硕士及以上学位教师</w:t>
      </w:r>
      <w:r>
        <w:rPr>
          <w:rFonts w:ascii="Times New Roman" w:eastAsia="Times New Roman" w:hAnsi="Times New Roman" w:cs="Times New Roman"/>
        </w:rPr>
        <w:t>313</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学校设有经管学院、智能电子学院、汽车服务学院、现代模具学院、国际交流学院、旅游与健康学院、电子商务学院、建筑工程学院、数字传媒学院、明智学院、创业学院等</w:t>
      </w:r>
      <w:r>
        <w:rPr>
          <w:rFonts w:ascii="Times New Roman" w:eastAsia="Times New Roman" w:hAnsi="Times New Roman" w:cs="Times New Roman"/>
        </w:rPr>
        <w:t>11</w:t>
      </w:r>
      <w:r>
        <w:rPr>
          <w:rFonts w:ascii="SimSun" w:eastAsia="SimSun" w:hAnsi="SimSun" w:cs="SimSun"/>
        </w:rPr>
        <w:t>个二级学院和继续教育学院，以及高职教育与区域研究中心、智能家电工程中心、模具工程中心和大数据研究所等</w:t>
      </w:r>
      <w:r>
        <w:rPr>
          <w:rFonts w:ascii="Times New Roman" w:eastAsia="Times New Roman" w:hAnsi="Times New Roman" w:cs="Times New Roman"/>
        </w:rPr>
        <w:t>4</w:t>
      </w:r>
      <w:r>
        <w:rPr>
          <w:rFonts w:ascii="SimSun" w:eastAsia="SimSun" w:hAnsi="SimSun" w:cs="SimSun"/>
        </w:rPr>
        <w:t>个独立科研机构，共有</w:t>
      </w:r>
      <w:r>
        <w:rPr>
          <w:rFonts w:ascii="Times New Roman" w:eastAsia="Times New Roman" w:hAnsi="Times New Roman" w:cs="Times New Roman"/>
        </w:rPr>
        <w:t>28</w:t>
      </w:r>
      <w:r>
        <w:rPr>
          <w:rFonts w:ascii="SimSun" w:eastAsia="SimSun" w:hAnsi="SimSun" w:cs="SimSun"/>
        </w:rPr>
        <w:t>个专业、</w:t>
      </w:r>
      <w:r>
        <w:rPr>
          <w:rFonts w:ascii="Times New Roman" w:eastAsia="Times New Roman" w:hAnsi="Times New Roman" w:cs="Times New Roman"/>
        </w:rPr>
        <w:t>2</w:t>
      </w:r>
      <w:r>
        <w:rPr>
          <w:rFonts w:ascii="SimSun" w:eastAsia="SimSun" w:hAnsi="SimSun" w:cs="SimSun"/>
        </w:rPr>
        <w:t>个中外合作办学项目，拥有</w:t>
      </w:r>
      <w:r>
        <w:rPr>
          <w:rFonts w:ascii="Times New Roman" w:eastAsia="Times New Roman" w:hAnsi="Times New Roman" w:cs="Times New Roman"/>
        </w:rPr>
        <w:t>4</w:t>
      </w:r>
      <w:r>
        <w:rPr>
          <w:rFonts w:ascii="SimSun" w:eastAsia="SimSun" w:hAnsi="SimSun" w:cs="SimSun"/>
        </w:rPr>
        <w:t>个国家级重点专业、</w:t>
      </w:r>
      <w:r>
        <w:rPr>
          <w:rFonts w:ascii="Times New Roman" w:eastAsia="Times New Roman" w:hAnsi="Times New Roman" w:cs="Times New Roman"/>
        </w:rPr>
        <w:t>12</w:t>
      </w:r>
      <w:r>
        <w:rPr>
          <w:rFonts w:ascii="SimSun" w:eastAsia="SimSun" w:hAnsi="SimSun" w:cs="SimSun"/>
        </w:rPr>
        <w:t>个省级重点专业、</w:t>
      </w:r>
      <w:r>
        <w:rPr>
          <w:rFonts w:ascii="Times New Roman" w:eastAsia="Times New Roman" w:hAnsi="Times New Roman" w:cs="Times New Roman"/>
        </w:rPr>
        <w:t>4</w:t>
      </w:r>
      <w:r>
        <w:rPr>
          <w:rFonts w:ascii="SimSun" w:eastAsia="SimSun" w:hAnsi="SimSun" w:cs="SimSun"/>
        </w:rPr>
        <w:t>个省优势专业、</w:t>
      </w:r>
      <w:r>
        <w:rPr>
          <w:rFonts w:ascii="Times New Roman" w:eastAsia="Times New Roman" w:hAnsi="Times New Roman" w:cs="Times New Roman"/>
        </w:rPr>
        <w:t>4</w:t>
      </w:r>
      <w:r>
        <w:rPr>
          <w:rFonts w:ascii="SimSun" w:eastAsia="SimSun" w:hAnsi="SimSun" w:cs="SimSun"/>
        </w:rPr>
        <w:t>个省特色专业，</w:t>
      </w:r>
      <w:r>
        <w:rPr>
          <w:rFonts w:ascii="Times New Roman" w:eastAsia="Times New Roman" w:hAnsi="Times New Roman" w:cs="Times New Roman"/>
        </w:rPr>
        <w:t>7</w:t>
      </w:r>
      <w:r>
        <w:rPr>
          <w:rFonts w:ascii="SimSun" w:eastAsia="SimSun" w:hAnsi="SimSun" w:cs="SimSun"/>
        </w:rPr>
        <w:t>个市级重点专业；</w:t>
      </w:r>
      <w:r>
        <w:rPr>
          <w:rFonts w:ascii="Times New Roman" w:eastAsia="Times New Roman" w:hAnsi="Times New Roman" w:cs="Times New Roman"/>
        </w:rPr>
        <w:t>1</w:t>
      </w:r>
      <w:r>
        <w:rPr>
          <w:rFonts w:ascii="SimSun" w:eastAsia="SimSun" w:hAnsi="SimSun" w:cs="SimSun"/>
        </w:rPr>
        <w:t>个省应用技术协同创新中心、</w:t>
      </w:r>
      <w:r>
        <w:rPr>
          <w:rFonts w:ascii="Times New Roman" w:eastAsia="Times New Roman" w:hAnsi="Times New Roman" w:cs="Times New Roman"/>
        </w:rPr>
        <w:t>1</w:t>
      </w:r>
      <w:r>
        <w:rPr>
          <w:rFonts w:ascii="SimSun" w:eastAsia="SimSun" w:hAnsi="SimSun" w:cs="SimSun"/>
        </w:rPr>
        <w:t>个宁波市协同创新中心、</w:t>
      </w:r>
      <w:r>
        <w:rPr>
          <w:rFonts w:ascii="Times New Roman" w:eastAsia="Times New Roman" w:hAnsi="Times New Roman" w:cs="Times New Roman"/>
        </w:rPr>
        <w:t>1</w:t>
      </w:r>
      <w:r>
        <w:rPr>
          <w:rFonts w:ascii="SimSun" w:eastAsia="SimSun" w:hAnsi="SimSun" w:cs="SimSun"/>
        </w:rPr>
        <w:t>个宁波市重点实验室；</w:t>
      </w:r>
      <w:r>
        <w:rPr>
          <w:rFonts w:ascii="Times New Roman" w:eastAsia="Times New Roman" w:hAnsi="Times New Roman" w:cs="Times New Roman"/>
        </w:rPr>
        <w:t>8</w:t>
      </w:r>
      <w:r>
        <w:rPr>
          <w:rFonts w:ascii="SimSun" w:eastAsia="SimSun" w:hAnsi="SimSun" w:cs="SimSun"/>
        </w:rPr>
        <w:t>门国家级精品（资源共享）课程、</w:t>
      </w:r>
      <w:r>
        <w:rPr>
          <w:rFonts w:ascii="Times New Roman" w:eastAsia="Times New Roman" w:hAnsi="Times New Roman" w:cs="Times New Roman"/>
        </w:rPr>
        <w:t>19</w:t>
      </w:r>
      <w:r>
        <w:rPr>
          <w:rFonts w:ascii="SimSun" w:eastAsia="SimSun" w:hAnsi="SimSun" w:cs="SimSun"/>
        </w:rPr>
        <w:t>门省级精品课程；</w:t>
      </w:r>
      <w:r>
        <w:rPr>
          <w:rFonts w:ascii="Times New Roman" w:eastAsia="Times New Roman" w:hAnsi="Times New Roman" w:cs="Times New Roman"/>
        </w:rPr>
        <w:t>3</w:t>
      </w:r>
      <w:r>
        <w:rPr>
          <w:rFonts w:ascii="SimSun" w:eastAsia="SimSun" w:hAnsi="SimSun" w:cs="SimSun"/>
        </w:rPr>
        <w:t>个中央财政支持的实训基地、</w:t>
      </w:r>
      <w:r>
        <w:rPr>
          <w:rFonts w:ascii="Times New Roman" w:eastAsia="Times New Roman" w:hAnsi="Times New Roman" w:cs="Times New Roman"/>
        </w:rPr>
        <w:t>3</w:t>
      </w:r>
      <w:r>
        <w:rPr>
          <w:rFonts w:ascii="SimSun" w:eastAsia="SimSun" w:hAnsi="SimSun" w:cs="SimSun"/>
        </w:rPr>
        <w:t>个省级示范性实训基地。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2009</w:t>
      </w:r>
      <w:r>
        <w:rPr>
          <w:rFonts w:ascii="SimSun" w:eastAsia="SimSun" w:hAnsi="SimSun" w:cs="SimSun"/>
        </w:rPr>
        <w:t>年获国家级教学成果奖二等奖</w:t>
      </w:r>
      <w:r>
        <w:rPr>
          <w:rFonts w:ascii="Times New Roman" w:eastAsia="Times New Roman" w:hAnsi="Times New Roman" w:cs="Times New Roman"/>
        </w:rPr>
        <w:t>1</w:t>
      </w:r>
      <w:r>
        <w:rPr>
          <w:rFonts w:ascii="SimSun" w:eastAsia="SimSun" w:hAnsi="SimSun" w:cs="SimSun"/>
        </w:rPr>
        <w:t>项，</w:t>
      </w:r>
      <w:r>
        <w:rPr>
          <w:rFonts w:ascii="Times New Roman" w:eastAsia="Times New Roman" w:hAnsi="Times New Roman" w:cs="Times New Roman"/>
        </w:rPr>
        <w:t>2009</w:t>
      </w:r>
      <w:r>
        <w:rPr>
          <w:rFonts w:ascii="SimSun" w:eastAsia="SimSun" w:hAnsi="SimSun" w:cs="SimSun"/>
        </w:rPr>
        <w:t>年、</w:t>
      </w:r>
      <w:r>
        <w:rPr>
          <w:rFonts w:ascii="Times New Roman" w:eastAsia="Times New Roman" w:hAnsi="Times New Roman" w:cs="Times New Roman"/>
        </w:rPr>
        <w:t>2014</w:t>
      </w:r>
      <w:r>
        <w:rPr>
          <w:rFonts w:ascii="SimSun" w:eastAsia="SimSun" w:hAnsi="SimSun" w:cs="SimSun"/>
        </w:rPr>
        <w:t>年和</w:t>
      </w:r>
      <w:r>
        <w:rPr>
          <w:rFonts w:ascii="Times New Roman" w:eastAsia="Times New Roman" w:hAnsi="Times New Roman" w:cs="Times New Roman"/>
        </w:rPr>
        <w:t>2016</w:t>
      </w:r>
      <w:r>
        <w:rPr>
          <w:rFonts w:ascii="SimSun" w:eastAsia="SimSun" w:hAnsi="SimSun" w:cs="SimSun"/>
        </w:rPr>
        <w:t>年获省级教学成果奖一等奖</w:t>
      </w:r>
      <w:r>
        <w:rPr>
          <w:rFonts w:ascii="Times New Roman" w:eastAsia="Times New Roman" w:hAnsi="Times New Roman" w:cs="Times New Roman"/>
        </w:rPr>
        <w:t>4</w:t>
      </w:r>
      <w:r>
        <w:rPr>
          <w:rFonts w:ascii="SimSun" w:eastAsia="SimSun" w:hAnsi="SimSun" w:cs="SimSun"/>
        </w:rPr>
        <w:t>项，</w:t>
      </w:r>
      <w:r>
        <w:rPr>
          <w:rFonts w:ascii="Times New Roman" w:eastAsia="Times New Roman" w:hAnsi="Times New Roman" w:cs="Times New Roman"/>
        </w:rPr>
        <w:t>2016</w:t>
      </w:r>
      <w:r>
        <w:rPr>
          <w:rFonts w:ascii="SimSun" w:eastAsia="SimSun" w:hAnsi="SimSun" w:cs="SimSun"/>
        </w:rPr>
        <w:t>年获全国教育科学研究优秀成果三等奖</w:t>
      </w:r>
      <w:r>
        <w:rPr>
          <w:rFonts w:ascii="Times New Roman" w:eastAsia="Times New Roman" w:hAnsi="Times New Roman" w:cs="Times New Roman"/>
        </w:rPr>
        <w:t>1</w:t>
      </w:r>
      <w:r>
        <w:rPr>
          <w:rFonts w:ascii="SimSun" w:eastAsia="SimSun" w:hAnsi="SimSun" w:cs="SimSun"/>
        </w:rPr>
        <w:t>项、</w:t>
      </w:r>
      <w:r>
        <w:rPr>
          <w:rFonts w:ascii="Times New Roman" w:eastAsia="Times New Roman" w:hAnsi="Times New Roman" w:cs="Times New Roman"/>
        </w:rPr>
        <w:t>2007</w:t>
      </w:r>
      <w:r>
        <w:rPr>
          <w:rFonts w:ascii="SimSun" w:eastAsia="SimSun" w:hAnsi="SimSun" w:cs="SimSun"/>
        </w:rPr>
        <w:t>年获浙江省科技进步三等奖</w:t>
      </w:r>
      <w:r>
        <w:rPr>
          <w:rFonts w:ascii="Times New Roman" w:eastAsia="Times New Roman" w:hAnsi="Times New Roman" w:cs="Times New Roman"/>
        </w:rPr>
        <w:t>1</w:t>
      </w:r>
      <w:r>
        <w:rPr>
          <w:rFonts w:ascii="SimSun" w:eastAsia="SimSun" w:hAnsi="SimSun" w:cs="SimSun"/>
        </w:rPr>
        <w:t>项，</w:t>
      </w:r>
      <w:r>
        <w:rPr>
          <w:rFonts w:ascii="Times New Roman" w:eastAsia="Times New Roman" w:hAnsi="Times New Roman" w:cs="Times New Roman"/>
        </w:rPr>
        <w:t>2008</w:t>
      </w:r>
      <w:r>
        <w:rPr>
          <w:rFonts w:ascii="SimSun" w:eastAsia="SimSun" w:hAnsi="SimSun" w:cs="SimSun"/>
        </w:rPr>
        <w:t>年荣获宁波市教育服务经济贡献奖二等奖，</w:t>
      </w: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2014</w:t>
      </w:r>
      <w:r>
        <w:rPr>
          <w:rFonts w:ascii="SimSun" w:eastAsia="SimSun" w:hAnsi="SimSun" w:cs="SimSun"/>
        </w:rPr>
        <w:t>年、</w:t>
      </w:r>
      <w:r>
        <w:rPr>
          <w:rFonts w:ascii="Times New Roman" w:eastAsia="Times New Roman" w:hAnsi="Times New Roman" w:cs="Times New Roman"/>
        </w:rPr>
        <w:t>2015</w:t>
      </w:r>
      <w:r>
        <w:rPr>
          <w:rFonts w:ascii="SimSun" w:eastAsia="SimSun" w:hAnsi="SimSun" w:cs="SimSun"/>
        </w:rPr>
        <w:t>年四次荣获</w:t>
      </w:r>
      <w:r>
        <w:rPr>
          <w:rFonts w:ascii="Times New Roman" w:eastAsia="Times New Roman" w:hAnsi="Times New Roman" w:cs="Times New Roman"/>
        </w:rPr>
        <w:t>“</w:t>
      </w:r>
      <w:r>
        <w:rPr>
          <w:rFonts w:ascii="SimSun" w:eastAsia="SimSun" w:hAnsi="SimSun" w:cs="SimSun"/>
        </w:rPr>
        <w:t>中国产学研合作促进奖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2016</w:t>
      </w:r>
      <w:r>
        <w:rPr>
          <w:rFonts w:ascii="SimSun" w:eastAsia="SimSun" w:hAnsi="SimSun" w:cs="SimSun"/>
        </w:rPr>
        <w:t>年获</w:t>
      </w:r>
      <w:r>
        <w:rPr>
          <w:rFonts w:ascii="Times New Roman" w:eastAsia="Times New Roman" w:hAnsi="Times New Roman" w:cs="Times New Roman"/>
        </w:rPr>
        <w:t>“</w:t>
      </w:r>
      <w:r>
        <w:rPr>
          <w:rFonts w:ascii="SimSun" w:eastAsia="SimSun" w:hAnsi="SimSun" w:cs="SimSun"/>
        </w:rPr>
        <w:t>中国产学研合作创新奖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中国校企合作好案例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在办学过程中，学校利用良好的国际国内环境，加强与国内外政府、学校和企业的合作交流，探索实践</w:t>
      </w:r>
      <w:r>
        <w:rPr>
          <w:rFonts w:ascii="Times New Roman" w:eastAsia="Times New Roman" w:hAnsi="Times New Roman" w:cs="Times New Roman"/>
        </w:rPr>
        <w:t>“</w:t>
      </w:r>
      <w:r>
        <w:rPr>
          <w:rFonts w:ascii="SimSun" w:eastAsia="SimSun" w:hAnsi="SimSun" w:cs="SimSun"/>
        </w:rPr>
        <w:t>总部</w:t>
      </w:r>
      <w:r>
        <w:rPr>
          <w:rFonts w:ascii="Times New Roman" w:eastAsia="Times New Roman" w:hAnsi="Times New Roman" w:cs="Times New Roman"/>
        </w:rPr>
        <w:t>—</w:t>
      </w:r>
      <w:r>
        <w:rPr>
          <w:rFonts w:ascii="SimSun" w:eastAsia="SimSun" w:hAnsi="SimSun" w:cs="SimSun"/>
        </w:rPr>
        <w:t>基地</w:t>
      </w:r>
      <w:r>
        <w:rPr>
          <w:rFonts w:ascii="Times New Roman" w:eastAsia="Times New Roman" w:hAnsi="Times New Roman" w:cs="Times New Roman"/>
        </w:rPr>
        <w:t>”</w:t>
      </w:r>
      <w:r>
        <w:rPr>
          <w:rFonts w:ascii="SimSun" w:eastAsia="SimSun" w:hAnsi="SimSun" w:cs="SimSun"/>
        </w:rPr>
        <w:t>办学的县校合作模式、</w:t>
      </w:r>
      <w:r>
        <w:rPr>
          <w:rFonts w:ascii="Times New Roman" w:eastAsia="Times New Roman" w:hAnsi="Times New Roman" w:cs="Times New Roman"/>
        </w:rPr>
        <w:t>“</w:t>
      </w:r>
      <w:r>
        <w:rPr>
          <w:rFonts w:ascii="SimSun" w:eastAsia="SimSun" w:hAnsi="SimSun" w:cs="SimSun"/>
        </w:rPr>
        <w:t>点、线、面</w:t>
      </w:r>
      <w:r>
        <w:rPr>
          <w:rFonts w:ascii="Times New Roman" w:eastAsia="Times New Roman" w:hAnsi="Times New Roman" w:cs="Times New Roman"/>
        </w:rPr>
        <w:t>”</w:t>
      </w:r>
      <w:r>
        <w:rPr>
          <w:rFonts w:ascii="SimSun" w:eastAsia="SimSun" w:hAnsi="SimSun" w:cs="SimSun"/>
        </w:rPr>
        <w:t>结合的校企合作模式和</w:t>
      </w:r>
      <w:r>
        <w:rPr>
          <w:rFonts w:ascii="Times New Roman" w:eastAsia="Times New Roman" w:hAnsi="Times New Roman" w:cs="Times New Roman"/>
        </w:rPr>
        <w:t>“</w:t>
      </w:r>
      <w:r>
        <w:rPr>
          <w:rFonts w:ascii="SimSun" w:eastAsia="SimSun" w:hAnsi="SimSun" w:cs="SimSun"/>
        </w:rPr>
        <w:t>四个结合</w:t>
      </w:r>
      <w:r>
        <w:rPr>
          <w:rFonts w:ascii="Times New Roman" w:eastAsia="Times New Roman" w:hAnsi="Times New Roman" w:cs="Times New Roman"/>
        </w:rPr>
        <w:t>”</w:t>
      </w:r>
      <w:r>
        <w:rPr>
          <w:rFonts w:ascii="SimSun" w:eastAsia="SimSun" w:hAnsi="SimSun" w:cs="SimSun"/>
        </w:rPr>
        <w:t>的人才培养模式，教育教学改革和内涵建设成效显著，人才培养质量稳步提升。其中依托宁海产学研基地形成的</w:t>
      </w:r>
      <w:r>
        <w:rPr>
          <w:rFonts w:ascii="Times New Roman" w:eastAsia="Times New Roman" w:hAnsi="Times New Roman" w:cs="Times New Roman"/>
        </w:rPr>
        <w:t>“</w:t>
      </w:r>
      <w:r>
        <w:rPr>
          <w:rFonts w:ascii="SimSun" w:eastAsia="SimSun" w:hAnsi="SimSun" w:cs="SimSun"/>
        </w:rPr>
        <w:t>总部</w:t>
      </w:r>
      <w:r>
        <w:rPr>
          <w:rFonts w:ascii="Times New Roman" w:eastAsia="Times New Roman" w:hAnsi="Times New Roman" w:cs="Times New Roman"/>
        </w:rPr>
        <w:t>—</w:t>
      </w:r>
      <w:r>
        <w:rPr>
          <w:rFonts w:ascii="SimSun" w:eastAsia="SimSun" w:hAnsi="SimSun" w:cs="SimSun"/>
        </w:rPr>
        <w:t>基地</w:t>
      </w:r>
      <w:r>
        <w:rPr>
          <w:rFonts w:ascii="Times New Roman" w:eastAsia="Times New Roman" w:hAnsi="Times New Roman" w:cs="Times New Roman"/>
        </w:rPr>
        <w:t>”</w:t>
      </w:r>
      <w:r>
        <w:rPr>
          <w:rFonts w:ascii="SimSun" w:eastAsia="SimSun" w:hAnsi="SimSun" w:cs="SimSun"/>
        </w:rPr>
        <w:t>办学的县校合作模式，创造性地将产学研合作的内涵扩展到了人才培养、技术升级、服务社会、文化引领，走出了一条政、产、学、研相结合的协同发展道路，实现了政、校、企多方共赢，被《中国青年报》、《光明日报》等媒体评价为</w:t>
      </w:r>
      <w:r>
        <w:rPr>
          <w:rFonts w:ascii="Times New Roman" w:eastAsia="Times New Roman" w:hAnsi="Times New Roman" w:cs="Times New Roman"/>
        </w:rPr>
        <w:t>“</w:t>
      </w:r>
      <w:r>
        <w:rPr>
          <w:rFonts w:ascii="SimSun" w:eastAsia="SimSun" w:hAnsi="SimSun" w:cs="SimSun"/>
        </w:rPr>
        <w:t>中国高职教育的</w:t>
      </w:r>
      <w:r>
        <w:rPr>
          <w:rFonts w:ascii="Times New Roman" w:eastAsia="Times New Roman" w:hAnsi="Times New Roman" w:cs="Times New Roman"/>
        </w:rPr>
        <w:t>‘</w:t>
      </w:r>
      <w:r>
        <w:rPr>
          <w:rFonts w:ascii="SimSun" w:eastAsia="SimSun" w:hAnsi="SimSun" w:cs="SimSun"/>
        </w:rPr>
        <w:t>宁海模式</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成为专家学者解读高职院校县校合作模式的范本</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学校是浙江省首批获教育部核准开展国（境）外合作办学学历教育项目的高职院校。</w:t>
      </w:r>
      <w:r>
        <w:rPr>
          <w:rFonts w:ascii="Times New Roman" w:eastAsia="Times New Roman" w:hAnsi="Times New Roman" w:cs="Times New Roman"/>
        </w:rPr>
        <w:t>2002</w:t>
      </w:r>
      <w:r>
        <w:rPr>
          <w:rFonts w:ascii="SimSun" w:eastAsia="SimSun" w:hAnsi="SimSun" w:cs="SimSun"/>
        </w:rPr>
        <w:t>年学校与澳大利亚霍姆斯格兰学院举办中澳合作办学项目。该项目获得澳方颁发的</w:t>
      </w:r>
      <w:r>
        <w:rPr>
          <w:rFonts w:ascii="Times New Roman" w:eastAsia="Times New Roman" w:hAnsi="Times New Roman" w:cs="Times New Roman"/>
        </w:rPr>
        <w:t>“</w:t>
      </w:r>
      <w:r>
        <w:rPr>
          <w:rFonts w:ascii="SimSun" w:eastAsia="SimSun" w:hAnsi="SimSun" w:cs="SimSun"/>
        </w:rPr>
        <w:t>最佳海外教学成果奖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优秀管理奖</w:t>
      </w:r>
      <w:r>
        <w:rPr>
          <w:rFonts w:ascii="Times New Roman" w:eastAsia="Times New Roman" w:hAnsi="Times New Roman" w:cs="Times New Roman"/>
        </w:rPr>
        <w:t>”</w:t>
      </w:r>
      <w:r>
        <w:rPr>
          <w:rFonts w:ascii="SimSun" w:eastAsia="SimSun" w:hAnsi="SimSun" w:cs="SimSun"/>
        </w:rPr>
        <w:t>，中澳合作国际商务专业被评为省首批示范性中外合作办学项目。中澳合作国际商务专业、中澳合作会计专业相继通过了中国教育国际交流协会中外合作办学质量委员会的认证。</w:t>
      </w:r>
      <w:r>
        <w:rPr>
          <w:rFonts w:ascii="Times New Roman" w:eastAsia="Times New Roman" w:hAnsi="Times New Roman" w:cs="Times New Roman"/>
        </w:rPr>
        <w:t>2012</w:t>
      </w:r>
      <w:r>
        <w:rPr>
          <w:rFonts w:ascii="SimSun" w:eastAsia="SimSun" w:hAnsi="SimSun" w:cs="SimSun"/>
        </w:rPr>
        <w:t>年与台湾龙华科技大学在影视动画和模具设计与制造专业联合培养专业人才，每年有</w:t>
      </w:r>
      <w:r>
        <w:rPr>
          <w:rFonts w:ascii="Times New Roman" w:eastAsia="Times New Roman" w:hAnsi="Times New Roman" w:cs="Times New Roman"/>
        </w:rPr>
        <w:t>60</w:t>
      </w:r>
      <w:r>
        <w:rPr>
          <w:rFonts w:ascii="SimSun" w:eastAsia="SimSun" w:hAnsi="SimSun" w:cs="SimSun"/>
        </w:rPr>
        <w:t>余名学生作为交换生到台湾学习。学校还与其他</w:t>
      </w:r>
      <w:r>
        <w:rPr>
          <w:rFonts w:ascii="Times New Roman" w:eastAsia="Times New Roman" w:hAnsi="Times New Roman" w:cs="Times New Roman"/>
        </w:rPr>
        <w:t>28</w:t>
      </w:r>
      <w:r>
        <w:rPr>
          <w:rFonts w:ascii="SimSun" w:eastAsia="SimSun" w:hAnsi="SimSun" w:cs="SimSun"/>
        </w:rPr>
        <w:t>个国家和地区的教育机构签署合作协议，开展国（境）外交流与合作。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近三年来，学校毕业生初次就业率平均值超过</w:t>
      </w:r>
      <w:r>
        <w:rPr>
          <w:rFonts w:ascii="Times New Roman" w:eastAsia="Times New Roman" w:hAnsi="Times New Roman" w:cs="Times New Roman"/>
        </w:rPr>
        <w:t>98%</w:t>
      </w:r>
      <w:r>
        <w:rPr>
          <w:rFonts w:ascii="SimSun" w:eastAsia="SimSun" w:hAnsi="SimSun" w:cs="SimSun"/>
        </w:rPr>
        <w:t>，综合评价称职率达</w:t>
      </w:r>
      <w:r>
        <w:rPr>
          <w:rFonts w:ascii="Times New Roman" w:eastAsia="Times New Roman" w:hAnsi="Times New Roman" w:cs="Times New Roman"/>
        </w:rPr>
        <w:t>93%</w:t>
      </w:r>
      <w:r>
        <w:rPr>
          <w:rFonts w:ascii="SimSun" w:eastAsia="SimSun" w:hAnsi="SimSun" w:cs="SimSun"/>
        </w:rPr>
        <w:t>，被授予</w:t>
      </w:r>
      <w:r>
        <w:rPr>
          <w:rFonts w:ascii="Times New Roman" w:eastAsia="Times New Roman" w:hAnsi="Times New Roman" w:cs="Times New Roman"/>
        </w:rPr>
        <w:t>“</w:t>
      </w:r>
      <w:r>
        <w:rPr>
          <w:rFonts w:ascii="SimSun" w:eastAsia="SimSun" w:hAnsi="SimSun" w:cs="SimSun"/>
        </w:rPr>
        <w:t>浙江省普通高校毕业生就业工作优秀单位</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2017</w:t>
      </w:r>
      <w:r>
        <w:rPr>
          <w:rFonts w:ascii="SimSun" w:eastAsia="SimSun" w:hAnsi="SimSun" w:cs="SimSun"/>
        </w:rPr>
        <w:t>年学校毕业生通过专升本被本科学校录取达</w:t>
      </w:r>
      <w:r>
        <w:rPr>
          <w:rFonts w:ascii="Times New Roman" w:eastAsia="Times New Roman" w:hAnsi="Times New Roman" w:cs="Times New Roman"/>
        </w:rPr>
        <w:t>408</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今后，学校将更加主动服务浙江及宁波的区域经济发展和产业结构调整，进一步凸现</w:t>
      </w:r>
      <w:r>
        <w:rPr>
          <w:rFonts w:ascii="Times New Roman" w:eastAsia="Times New Roman" w:hAnsi="Times New Roman" w:cs="Times New Roman"/>
        </w:rPr>
        <w:t>“</w:t>
      </w:r>
      <w:r>
        <w:rPr>
          <w:rFonts w:ascii="SimSun" w:eastAsia="SimSun" w:hAnsi="SimSun" w:cs="SimSun"/>
        </w:rPr>
        <w:t>传承宁波商帮精神，培育现代商帮人才</w:t>
      </w:r>
      <w:r>
        <w:rPr>
          <w:rFonts w:ascii="Times New Roman" w:eastAsia="Times New Roman" w:hAnsi="Times New Roman" w:cs="Times New Roman"/>
        </w:rPr>
        <w:t>”</w:t>
      </w:r>
      <w:r>
        <w:rPr>
          <w:rFonts w:ascii="SimSun" w:eastAsia="SimSun" w:hAnsi="SimSun" w:cs="SimSun"/>
        </w:rPr>
        <w:t>的办学特色，持续推进基于</w:t>
      </w:r>
      <w:r>
        <w:rPr>
          <w:rFonts w:ascii="Times New Roman" w:eastAsia="Times New Roman" w:hAnsi="Times New Roman" w:cs="Times New Roman"/>
        </w:rPr>
        <w:t>“</w:t>
      </w:r>
      <w:r>
        <w:rPr>
          <w:rFonts w:ascii="SimSun" w:eastAsia="SimSun" w:hAnsi="SimSun" w:cs="SimSun"/>
        </w:rPr>
        <w:t>总部</w:t>
      </w:r>
      <w:r>
        <w:rPr>
          <w:rFonts w:ascii="Times New Roman" w:eastAsia="Times New Roman" w:hAnsi="Times New Roman" w:cs="Times New Roman"/>
        </w:rPr>
        <w:t>—</w:t>
      </w:r>
      <w:r>
        <w:rPr>
          <w:rFonts w:ascii="SimSun" w:eastAsia="SimSun" w:hAnsi="SimSun" w:cs="SimSun"/>
        </w:rPr>
        <w:t>基地</w:t>
      </w:r>
      <w:r>
        <w:rPr>
          <w:rFonts w:ascii="Times New Roman" w:eastAsia="Times New Roman" w:hAnsi="Times New Roman" w:cs="Times New Roman"/>
        </w:rPr>
        <w:t>”</w:t>
      </w:r>
      <w:r>
        <w:rPr>
          <w:rFonts w:ascii="SimSun" w:eastAsia="SimSun" w:hAnsi="SimSun" w:cs="SimSun"/>
        </w:rPr>
        <w:t>办学模式下的</w:t>
      </w:r>
      <w:r>
        <w:rPr>
          <w:rFonts w:ascii="Times New Roman" w:eastAsia="Times New Roman" w:hAnsi="Times New Roman" w:cs="Times New Roman"/>
        </w:rPr>
        <w:t>“</w:t>
      </w:r>
      <w:r>
        <w:rPr>
          <w:rFonts w:ascii="SimSun" w:eastAsia="SimSun" w:hAnsi="SimSun" w:cs="SimSun"/>
        </w:rPr>
        <w:t>县校合作</w:t>
      </w:r>
      <w:r>
        <w:rPr>
          <w:rFonts w:ascii="Times New Roman" w:eastAsia="Times New Roman" w:hAnsi="Times New Roman" w:cs="Times New Roman"/>
        </w:rPr>
        <w:t>”</w:t>
      </w:r>
      <w:r>
        <w:rPr>
          <w:rFonts w:ascii="SimSun" w:eastAsia="SimSun" w:hAnsi="SimSun" w:cs="SimSun"/>
        </w:rPr>
        <w:t>的广度与深度，不断深化内涵发展，提升办学水平，努力创建办学特色鲜明、与行业高度融合的优质高职院校，跻身国内领先的高职名校行列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w:t>
      </w:r>
      <w:r>
        <w:rPr>
          <w:rFonts w:ascii="Times New Roman" w:eastAsia="Times New Roman" w:hAnsi="Times New Roman" w:cs="Times New Roman"/>
        </w:rPr>
        <w:t xml:space="preserve"> </w:t>
      </w:r>
      <w:r>
        <w:rPr>
          <w:rFonts w:ascii="SimSun" w:eastAsia="SimSun" w:hAnsi="SimSun" w:cs="SimSun"/>
        </w:rPr>
        <w:t>录　取</w:t>
      </w:r>
      <w:r>
        <w:rPr>
          <w:rFonts w:ascii="Times New Roman" w:eastAsia="Times New Roman" w:hAnsi="Times New Roman" w:cs="Times New Roman"/>
        </w:rPr>
        <w:t xml:space="preserve">  </w:t>
      </w:r>
      <w:r>
        <w:rPr>
          <w:rFonts w:ascii="SimSun" w:eastAsia="SimSun" w:hAnsi="SimSun" w:cs="SimSun"/>
        </w:rPr>
        <w:t>原</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学校负责、各省教育考试院监督</w:t>
      </w:r>
      <w:r>
        <w:rPr>
          <w:rFonts w:ascii="Times New Roman" w:eastAsia="Times New Roman" w:hAnsi="Times New Roman" w:cs="Times New Roman"/>
        </w:rPr>
        <w:t>”</w:t>
      </w:r>
      <w:r>
        <w:rPr>
          <w:rFonts w:ascii="SimSun" w:eastAsia="SimSun" w:hAnsi="SimSun" w:cs="SimSun"/>
        </w:rPr>
        <w:t>的录取体制。招生录取工作严格遵守教育部、浙江省招生工作委员会的有关政策和规定，积极组织实施招生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、外语语种要求：不限，学校所有外语教学使用英语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、身体健康要求：按照国家有关部委联合印发的《普通高等学校招生体检工作指导意见》等有关规定执行。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）浙江省录取规则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学校自</w:t>
      </w:r>
      <w:r>
        <w:rPr>
          <w:rFonts w:ascii="Times New Roman" w:eastAsia="Times New Roman" w:hAnsi="Times New Roman" w:cs="Times New Roman"/>
        </w:rPr>
        <w:t>2017</w:t>
      </w:r>
      <w:r>
        <w:rPr>
          <w:rFonts w:ascii="SimSun" w:eastAsia="SimSun" w:hAnsi="SimSun" w:cs="SimSun"/>
        </w:rPr>
        <w:t>年起在浙江省实施招生考试综合改革录取，对各专业设定了选考科目要求，考生需在满足选考科目要求的前提下才能填报相关志愿，各专业选考科目要求以浙江省教育考试院公布的为准。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录取工作根据浙江省教育考试院要求，每一段录取时，根据考生分数优先原则，对考生投档成绩从高到低按照各专业招生计划数择优录取。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）其他省份录取规则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、对采用平行院校志愿设置的省市，执行该省市的投档规定，实行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的原则接受投档；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、对采用院校志愿优先的省市，执行该省市的投档规定，按照考生报考学校的志愿先后录取，即先录取本校第一志愿的考生，若第一志愿不满时，再考虑第二志愿考生，以此类推；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对所有进档考生，根据专业志愿先后按实考分数排序，按照各专业计划数从高分到低分依次择优录取。第一专业志愿不能满足的考生，按其第二专业志愿录取，仍不能满足的按其第三专业志愿录取，以此类推。当所有专业志愿均不能满足，服从专业调剂的考生，将其随机录取到计划未满的专业，对于不服从专业调剂的考生，将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D</w:t>
      </w:r>
      <w:r>
        <w:rPr>
          <w:rFonts w:ascii="SimSun" w:eastAsia="SimSun" w:hAnsi="SimSun" w:cs="SimSun"/>
        </w:rPr>
        <w:t>、无专业分数级差要求；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w:t>
      </w:r>
      <w:r>
        <w:rPr>
          <w:rFonts w:ascii="SimSun" w:eastAsia="SimSun" w:hAnsi="SimSun" w:cs="SimSun"/>
        </w:rPr>
        <w:t>、其他需要说明的问题：在高考录取过程中</w:t>
      </w:r>
      <w:r>
        <w:rPr>
          <w:rFonts w:ascii="Times New Roman" w:eastAsia="Times New Roman" w:hAnsi="Times New Roman" w:cs="Times New Roman"/>
        </w:rPr>
        <w:t>,</w:t>
      </w:r>
      <w:r>
        <w:rPr>
          <w:rFonts w:ascii="SimSun" w:eastAsia="SimSun" w:hAnsi="SimSun" w:cs="SimSun"/>
        </w:rPr>
        <w:t>在同等条件下</w:t>
      </w:r>
      <w:r>
        <w:rPr>
          <w:rFonts w:ascii="Times New Roman" w:eastAsia="Times New Roman" w:hAnsi="Times New Roman" w:cs="Times New Roman"/>
        </w:rPr>
        <w:t>,</w:t>
      </w:r>
      <w:r>
        <w:rPr>
          <w:rFonts w:ascii="SimSun" w:eastAsia="SimSun" w:hAnsi="SimSun" w:cs="SimSun"/>
        </w:rPr>
        <w:t>优先录取专业、体育和艺术等方面有特长的考生。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 xml:space="preserve">0574-87422148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）传真：</w:t>
      </w:r>
      <w:r>
        <w:rPr>
          <w:rFonts w:ascii="Times New Roman" w:eastAsia="Times New Roman" w:hAnsi="Times New Roman" w:cs="Times New Roman"/>
        </w:rPr>
        <w:t xml:space="preserve">0574-87422003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）联系地址：浙江省宁波市机场路</w:t>
      </w:r>
      <w:r>
        <w:rPr>
          <w:rFonts w:ascii="Times New Roman" w:eastAsia="Times New Roman" w:hAnsi="Times New Roman" w:cs="Times New Roman"/>
        </w:rPr>
        <w:t>1988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浙江工商职业技术学院招生办公室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地址：</w:t>
      </w:r>
      <w:r>
        <w:rPr>
          <w:rFonts w:ascii="Times New Roman" w:eastAsia="Times New Roman" w:hAnsi="Times New Roman" w:cs="Times New Roman"/>
        </w:rPr>
        <w:t xml:space="preserve">zsb@zbti.edu.cn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）院校网址：</w:t>
      </w:r>
      <w:r>
        <w:rPr>
          <w:rFonts w:ascii="Times New Roman" w:eastAsia="Times New Roman" w:hAnsi="Times New Roman" w:cs="Times New Roman"/>
        </w:rPr>
        <w:t xml:space="preserve">http://www.zbti.edu.cn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）招生网址：</w:t>
      </w:r>
      <w:r>
        <w:rPr>
          <w:rFonts w:ascii="Times New Roman" w:eastAsia="Times New Roman" w:hAnsi="Times New Roman" w:cs="Times New Roman"/>
        </w:rPr>
        <w:t xml:space="preserve">http://zs.zbti.edu.cn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、招生计划以各省教育考试院公布的为准。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、学生达到毕业条件后，颁发由国家教育部统一电子注册的全国普通高等教育专科（高职）毕业证书。中澳合作专业学生经考核合格后，毕业时可获得</w:t>
      </w:r>
      <w:r>
        <w:rPr>
          <w:rFonts w:ascii="Times New Roman" w:eastAsia="Times New Roman" w:hAnsi="Times New Roman" w:cs="Times New Roman"/>
        </w:rPr>
        <w:t>“</w:t>
      </w:r>
      <w:r>
        <w:rPr>
          <w:rFonts w:ascii="SimSun" w:eastAsia="SimSun" w:hAnsi="SimSun" w:cs="SimSun"/>
        </w:rPr>
        <w:t>双文凭</w:t>
      </w:r>
      <w:r>
        <w:rPr>
          <w:rFonts w:ascii="Times New Roman" w:eastAsia="Times New Roman" w:hAnsi="Times New Roman" w:cs="Times New Roman"/>
        </w:rPr>
        <w:t>”</w:t>
      </w:r>
      <w:r>
        <w:rPr>
          <w:rFonts w:ascii="SimSun" w:eastAsia="SimSun" w:hAnsi="SimSun" w:cs="SimSun"/>
        </w:rPr>
        <w:t>，即全国普通高等教育专科（高职）毕业证书和澳大利亚霍姆斯格兰学院专科毕业证书。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数控技术、模具设计与制造、机电一体化技术、工业设计专业第一学年在宁波本部就读，第二学年起在我校宁海校区就读。应用电子技术、电气自动化技术、计算机网络技术专业第一学年在宁波本部就读，第二学年起在我校慈溪校区就读。旅游管理、休闲服务与管理专业第一学年在我校慈溪校区就读，第二学年起在宁波本部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、学校的学费、住宿费等收费标准执行浙江省教育厅、省物价局的有关规定，具体学费见附件。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、学校设立各类奖学金、助学金。新生奖学金，特等奖</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人、一等奖学金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人，具体见我校</w:t>
      </w:r>
      <w:r>
        <w:rPr>
          <w:rFonts w:ascii="Times New Roman" w:eastAsia="Times New Roman" w:hAnsi="Times New Roman" w:cs="Times New Roman"/>
        </w:rPr>
        <w:t>2018</w:t>
      </w:r>
      <w:r>
        <w:rPr>
          <w:rFonts w:ascii="SimSun" w:eastAsia="SimSun" w:hAnsi="SimSun" w:cs="SimSun"/>
        </w:rPr>
        <w:t>年《学生手册》；在校生还可参加国家奖学金、国家励志奖学金、普通奖学金、特殊贡献奖学金和寒窗奖学金的评定；对家庭贫困的学生和品学兼优的学生提供国家助学金、勤工助学金、国家贴息助学贷款、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入学和临时困难补助，以帮助学生完成学业。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、本章程自</w:t>
      </w:r>
      <w:r>
        <w:rPr>
          <w:rFonts w:ascii="Times New Roman" w:eastAsia="Times New Roman" w:hAnsi="Times New Roman" w:cs="Times New Roman"/>
        </w:rPr>
        <w:t>2018</w:t>
      </w:r>
      <w:r>
        <w:rPr>
          <w:rFonts w:ascii="SimSun" w:eastAsia="SimSun" w:hAnsi="SimSun" w:cs="SimSun"/>
        </w:rPr>
        <w:t>年招生录取时开始执行。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、本章程由学校招生办公室负责解释。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金华职业技术学院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97.html" TargetMode="External" /><Relationship Id="rId5" Type="http://schemas.openxmlformats.org/officeDocument/2006/relationships/hyperlink" Target="http://www.gk114.com/a/gxzs/zszc/zhejiang/2019/0222/6599.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