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深圳北理莫斯科大学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年本科综合评价招生简章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深圳北理莫斯科大学是国家主席习近平、俄罗斯总统普京达成重要共识创建，由深圳市人民政府、北京理工大学和莫斯科国立罗蒙诺索夫大学合作设立的具有独立法人资格的中外合作大学。学校以建设独具特色的世界一流国际化综合性研究型大学为目标，承载着国家“一带一路”人才培养的光荣使命，致力于开展精英教育以及高水平的科学研究和创新活动，为中俄战略合作与区域经济社会发展培养高质量的创新人才，提供高水平的学术成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根据《国务院关于深化考试招生制度改革的实施意见》（国发〔2014〕35号）、《教育部关于进一步完善和规范高校自主招生试点工作的意见》（教学〔2014〕18号）等文件精神，经教育部批准，学校采用基于高考成绩的综合评价录取模式，即根据学生的</w:t>
      </w:r>
      <w:r>
        <w:rPr>
          <w:rFonts w:ascii="Microsoft YaHei" w:eastAsia="Microsoft YaHei" w:hAnsi="Microsoft YaHei" w:cs="Microsoft YaHei"/>
          <w:b/>
          <w:bCs/>
          <w:color w:val="666666"/>
        </w:rPr>
        <w:t>“高考成绩（60%）、学校测试成绩（30%）和高中学业水平考试（或高中会考）成绩（10%）”（简称 “631”）</w:t>
      </w:r>
      <w:r>
        <w:rPr>
          <w:rFonts w:ascii="Microsoft YaHei" w:eastAsia="Microsoft YaHei" w:hAnsi="Microsoft YaHei" w:cs="Microsoft YaHei"/>
          <w:color w:val="666666"/>
        </w:rPr>
        <w:t>进行综合评价排名，择优录取。考生须参加并通过我校组织的学校测试，全部在提前批次录取。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考生被录取后，将同时获得莫斯科大学和深圳北理莫斯科大学两校学籍；达到相关要求和规定的毕业生，可获得莫斯科大学和深圳北理莫斯科大学两校颁发的学历学位证书。</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一、招生对象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参加2020年普通高等学校招生全国统一考试，综合素质高，全面发展，具有学科特长、创新思维、国际视野和社会责任感的优秀高中毕业生。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二、招生计划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2020年学校计划在北京、广东、山东、安徽、福建、陕西、湖南、黑龙江、四川、河南、河北、湖北、山西、江西共14个省（直辖市）招生250名，招生专业为：数学与应用数学（070101H）、生物科学（071001H）、材料科学与工程（080401H）、经济学（020201H）、俄语（050202H），具体招生计划详见生源省（直辖市）公布的专业目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三、报名方式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考生自主申报，步骤如下：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网络报名：考生须于2020年5月20日至6月20日登录深圳北理莫斯科大学招生网(http://admission.smbu.edu.cn)本科生报名系统，按要求如实填写个人基本信息、高中期间历次期末考试成绩、高中学业水平考试成绩、最近2-3次模考成绩，并根据系统提示上传相关报名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2.材料清单：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（1）个人申请书。中英或中俄双语，中文约800字，可讲述自己的简历、兴趣爱好、特长理想以及报考我校的原因等。使用A4纸书写或打印。考生需在申请书末尾签名，并在上传附件处上传签名扫描件。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（2）高中学习成绩单。需按照成绩单模板填写并打印，由所在中学核实并加盖公章，在系统上传附件处上传盖章扫描件。如因疫情原因不便盖章，在系统中如实填写成绩即可，无需上传扫描件。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（3）高中综合素质评价表（如有）。在上传附件处上传扫描件。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（4）其他反映考生综合素质发展情况的写实性材料，如获奖证书等，在上传附件处上传扫描件。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特别提示：考生在系统中完成填报并提交后，需将系统生成的《深圳北理莫斯科大学2020年综合评价招生报名表》打印并由本人签名后上传系统，完成报名。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四、选拔程序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1.学校审核考生报名材料，6月下旬公布通过初审并获得学校测试资格的考生名单。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2.考生缴费确认后，7月中旬参加学校测试。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考生参加高考，并在高考志愿提前批次填报深圳北理莫斯科大学。考生高考成绩须达到生源省市公布的本科一批录取最低控制分数线（山东及北京考生须达到特殊类型招生控制线，广东考生须达到高分优先投档线，福建考生须达到当地考试院公布相关分数线）及以上。</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4.根据考生高考成绩、学校测试成绩与考生高中学业水平考试成绩计算考生综合成绩，按照考生综合成绩择优录取，并公示录取考生名单。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五、学校测试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 时间：2020年7月中旬</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 地点：另行通知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 科目</w:t>
      </w:r>
    </w:p>
    <w:tbl>
      <w:tblPr>
        <w:tblW w:w="11518" w:type="dxa"/>
        <w:jc w:val="center"/>
        <w:tblInd w:w="65" w:type="dxa"/>
        <w:tblCellMar>
          <w:top w:w="0" w:type="dxa"/>
          <w:left w:w="0" w:type="dxa"/>
          <w:bottom w:w="0" w:type="dxa"/>
          <w:right w:w="0" w:type="dxa"/>
        </w:tblCellMar>
      </w:tblPr>
      <w:tblGrid>
        <w:gridCol w:w="1675"/>
        <w:gridCol w:w="3262"/>
        <w:gridCol w:w="3941"/>
        <w:gridCol w:w="2639"/>
      </w:tblGrid>
      <w:tr>
        <w:tblPrEx>
          <w:tblW w:w="11518" w:type="dxa"/>
          <w:jc w:val="center"/>
          <w:tblInd w:w="65" w:type="dxa"/>
          <w:tblCellMar>
            <w:top w:w="0" w:type="dxa"/>
            <w:left w:w="0" w:type="dxa"/>
            <w:bottom w:w="0" w:type="dxa"/>
            <w:right w:w="0" w:type="dxa"/>
          </w:tblCellMar>
        </w:tblPrEx>
        <w:trPr>
          <w:jc w:val="center"/>
        </w:trPr>
        <w:tc>
          <w:tcPr>
            <w:tcW w:w="1645" w:type="dxa"/>
            <w:tcBorders>
              <w:top w:val="single" w:sz="8" w:space="0" w:color="DEDEDE"/>
              <w:left w:val="single" w:sz="8" w:space="0" w:color="DEDEDE"/>
              <w:bottom w:val="single" w:sz="8" w:space="0" w:color="DEDEDE"/>
              <w:right w:val="single" w:sz="8" w:space="0" w:color="DEDEDE"/>
            </w:tcBorders>
            <w:shd w:val="clear" w:color="auto" w:fill="EEEDED"/>
            <w:noWrap w:val="0"/>
            <w:tcMar>
              <w:top w:w="55" w:type="dxa"/>
              <w:left w:w="55" w:type="dxa"/>
              <w:bottom w:w="55" w:type="dxa"/>
              <w:right w:w="55" w:type="dxa"/>
            </w:tcMar>
            <w:vAlign w:val="bottom"/>
            <w:hideMark/>
          </w:tcPr>
          <w:p>
            <w:pPr>
              <w:pStyle w:val="p"/>
              <w:pBdr>
                <w:top w:val="none" w:sz="0" w:space="0" w:color="auto"/>
                <w:left w:val="none" w:sz="0" w:space="0" w:color="auto"/>
                <w:bottom w:val="none" w:sz="0" w:space="22" w:color="auto"/>
                <w:right w:val="none" w:sz="0" w:space="0" w:color="auto"/>
              </w:pBdr>
              <w:spacing w:before="0" w:after="0" w:line="378" w:lineRule="atLeast"/>
              <w:ind w:left="0" w:right="0"/>
              <w:jc w:val="center"/>
              <w:rPr>
                <w:rFonts w:ascii="Microsoft YaHei" w:eastAsia="Microsoft YaHei" w:hAnsi="Microsoft YaHei" w:cs="Microsoft YaHei"/>
                <w:b w:val="0"/>
                <w:bCs w:val="0"/>
                <w:i w:val="0"/>
                <w:iCs w:val="0"/>
                <w:smallCaps w:val="0"/>
                <w:color w:val="000000"/>
              </w:rPr>
            </w:pPr>
            <w:r>
              <w:rPr>
                <w:rStyle w:val="15"/>
                <w:rFonts w:ascii="SimSun" w:eastAsia="SimSun" w:hAnsi="SimSun" w:cs="SimSun"/>
                <w:b/>
                <w:bCs/>
                <w:i w:val="0"/>
                <w:iCs w:val="0"/>
                <w:smallCaps w:val="0"/>
                <w:color w:val="444444"/>
                <w:spacing w:val="0"/>
                <w:sz w:val="21"/>
                <w:szCs w:val="21"/>
              </w:rPr>
              <w:t>科类</w:t>
            </w:r>
            <w:r>
              <w:rPr>
                <w:rFonts w:ascii="Calibri" w:eastAsia="Calibri" w:hAnsi="Calibri" w:cs="Calibri"/>
                <w:b w:val="0"/>
                <w:bCs w:val="0"/>
                <w:i w:val="0"/>
                <w:iCs w:val="0"/>
                <w:smallCaps w:val="0"/>
                <w:color w:val="000000"/>
                <w:sz w:val="21"/>
                <w:szCs w:val="21"/>
              </w:rPr>
              <w:t xml:space="preserve"> </w:t>
            </w:r>
          </w:p>
        </w:tc>
        <w:tc>
          <w:tcPr>
            <w:tcW w:w="3278" w:type="dxa"/>
            <w:tcBorders>
              <w:top w:val="single" w:sz="8" w:space="0" w:color="DEDEDE"/>
              <w:bottom w:val="single" w:sz="8" w:space="0" w:color="DEDEDE"/>
              <w:right w:val="single" w:sz="8" w:space="0" w:color="DEDEDE"/>
            </w:tcBorders>
            <w:shd w:val="clear" w:color="auto" w:fill="EEEDED"/>
            <w:noWrap w:val="0"/>
            <w:tcMar>
              <w:top w:w="55" w:type="dxa"/>
              <w:left w:w="50" w:type="dxa"/>
              <w:bottom w:w="55" w:type="dxa"/>
              <w:right w:w="55" w:type="dxa"/>
            </w:tcMar>
            <w:vAlign w:val="center"/>
            <w:hideMark/>
          </w:tcPr>
          <w:p>
            <w:pPr>
              <w:pStyle w:val="p"/>
              <w:pBdr>
                <w:top w:val="none" w:sz="0" w:space="0" w:color="auto"/>
                <w:left w:val="none" w:sz="0" w:space="0" w:color="auto"/>
                <w:bottom w:val="none" w:sz="0" w:space="22" w:color="auto"/>
                <w:right w:val="none" w:sz="0" w:space="0" w:color="auto"/>
              </w:pBdr>
              <w:spacing w:before="0" w:after="0" w:line="378" w:lineRule="atLeast"/>
              <w:ind w:left="0" w:right="0"/>
              <w:jc w:val="center"/>
              <w:rPr>
                <w:rFonts w:ascii="Microsoft YaHei" w:eastAsia="Microsoft YaHei" w:hAnsi="Microsoft YaHei" w:cs="Microsoft YaHei"/>
                <w:b w:val="0"/>
                <w:bCs w:val="0"/>
                <w:i w:val="0"/>
                <w:iCs w:val="0"/>
                <w:smallCaps w:val="0"/>
                <w:color w:val="000000"/>
              </w:rPr>
            </w:pPr>
            <w:r>
              <w:rPr>
                <w:rStyle w:val="15"/>
                <w:rFonts w:ascii="SimSun" w:eastAsia="SimSun" w:hAnsi="SimSun" w:cs="SimSun"/>
                <w:b/>
                <w:bCs/>
                <w:i w:val="0"/>
                <w:iCs w:val="0"/>
                <w:smallCaps w:val="0"/>
                <w:color w:val="444444"/>
                <w:spacing w:val="0"/>
                <w:sz w:val="21"/>
                <w:szCs w:val="21"/>
              </w:rPr>
              <w:t>招生专业</w:t>
            </w:r>
            <w:r>
              <w:rPr>
                <w:rFonts w:ascii="Calibri" w:eastAsia="Calibri" w:hAnsi="Calibri" w:cs="Calibri"/>
                <w:b w:val="0"/>
                <w:bCs w:val="0"/>
                <w:i w:val="0"/>
                <w:iCs w:val="0"/>
                <w:smallCaps w:val="0"/>
                <w:color w:val="000000"/>
                <w:sz w:val="21"/>
                <w:szCs w:val="21"/>
              </w:rPr>
              <w:t xml:space="preserve"> </w:t>
            </w:r>
          </w:p>
        </w:tc>
        <w:tc>
          <w:tcPr>
            <w:tcW w:w="3990" w:type="dxa"/>
            <w:tcBorders>
              <w:top w:val="single" w:sz="8" w:space="0" w:color="DEDEDE"/>
              <w:bottom w:val="single" w:sz="8" w:space="0" w:color="DEDEDE"/>
              <w:right w:val="single" w:sz="8" w:space="0" w:color="DEDEDE"/>
            </w:tcBorders>
            <w:shd w:val="clear" w:color="auto" w:fill="EEEDED"/>
            <w:noWrap w:val="0"/>
            <w:tcMar>
              <w:top w:w="55" w:type="dxa"/>
              <w:left w:w="50" w:type="dxa"/>
              <w:bottom w:w="55" w:type="dxa"/>
              <w:right w:w="55" w:type="dxa"/>
            </w:tcMar>
            <w:vAlign w:val="center"/>
            <w:hideMark/>
          </w:tcPr>
          <w:p>
            <w:pPr>
              <w:pStyle w:val="p"/>
              <w:pBdr>
                <w:top w:val="none" w:sz="0" w:space="0" w:color="auto"/>
                <w:left w:val="none" w:sz="0" w:space="0" w:color="auto"/>
                <w:bottom w:val="none" w:sz="0" w:space="22" w:color="auto"/>
                <w:right w:val="none" w:sz="0" w:space="0" w:color="auto"/>
              </w:pBdr>
              <w:spacing w:before="0" w:after="0" w:line="378" w:lineRule="atLeast"/>
              <w:ind w:left="0" w:right="0"/>
              <w:jc w:val="center"/>
              <w:rPr>
                <w:rFonts w:ascii="Microsoft YaHei" w:eastAsia="Microsoft YaHei" w:hAnsi="Microsoft YaHei" w:cs="Microsoft YaHei"/>
                <w:b w:val="0"/>
                <w:bCs w:val="0"/>
                <w:i w:val="0"/>
                <w:iCs w:val="0"/>
                <w:smallCaps w:val="0"/>
                <w:color w:val="000000"/>
              </w:rPr>
            </w:pPr>
            <w:r>
              <w:rPr>
                <w:rStyle w:val="15"/>
                <w:rFonts w:ascii="Cambria Math" w:eastAsia="Cambria Math" w:hAnsi="Cambria Math" w:cs="Cambria Math"/>
                <w:b/>
                <w:bCs/>
                <w:i w:val="0"/>
                <w:iCs w:val="0"/>
                <w:smallCaps w:val="0"/>
                <w:color w:val="444444"/>
                <w:spacing w:val="0"/>
                <w:sz w:val="21"/>
                <w:szCs w:val="21"/>
              </w:rPr>
              <w:t>①</w:t>
            </w:r>
            <w:r>
              <w:rPr>
                <w:rStyle w:val="15"/>
                <w:rFonts w:ascii="SimSun" w:eastAsia="SimSun" w:hAnsi="SimSun" w:cs="SimSun"/>
                <w:b/>
                <w:bCs/>
                <w:i w:val="0"/>
                <w:iCs w:val="0"/>
                <w:smallCaps w:val="0"/>
                <w:color w:val="444444"/>
                <w:spacing w:val="0"/>
                <w:sz w:val="21"/>
                <w:szCs w:val="21"/>
              </w:rPr>
              <w:t>专业基础能力测试</w:t>
            </w:r>
            <w:r>
              <w:rPr>
                <w:rFonts w:ascii="Calibri" w:eastAsia="Calibri" w:hAnsi="Calibri" w:cs="Calibri"/>
                <w:b w:val="0"/>
                <w:bCs w:val="0"/>
                <w:i w:val="0"/>
                <w:iCs w:val="0"/>
                <w:smallCaps w:val="0"/>
                <w:color w:val="000000"/>
                <w:sz w:val="21"/>
                <w:szCs w:val="21"/>
              </w:rPr>
              <w:t xml:space="preserve"> </w:t>
            </w:r>
          </w:p>
        </w:tc>
        <w:tc>
          <w:tcPr>
            <w:tcW w:w="2640" w:type="dxa"/>
            <w:tcBorders>
              <w:top w:val="single" w:sz="8" w:space="0" w:color="DEDEDE"/>
              <w:bottom w:val="single" w:sz="8" w:space="0" w:color="DEDEDE"/>
              <w:right w:val="single" w:sz="8" w:space="0" w:color="DEDEDE"/>
            </w:tcBorders>
            <w:shd w:val="clear" w:color="auto" w:fill="EEEDED"/>
            <w:noWrap w:val="0"/>
            <w:tcMar>
              <w:top w:w="55" w:type="dxa"/>
              <w:left w:w="50" w:type="dxa"/>
              <w:bottom w:w="55" w:type="dxa"/>
              <w:right w:w="55" w:type="dxa"/>
            </w:tcMar>
            <w:vAlign w:val="center"/>
            <w:hideMark/>
          </w:tcPr>
          <w:p>
            <w:pPr>
              <w:pStyle w:val="p"/>
              <w:pBdr>
                <w:top w:val="none" w:sz="0" w:space="0" w:color="auto"/>
                <w:left w:val="none" w:sz="0" w:space="0" w:color="auto"/>
                <w:bottom w:val="none" w:sz="0" w:space="22" w:color="auto"/>
                <w:right w:val="none" w:sz="0" w:space="0" w:color="auto"/>
              </w:pBdr>
              <w:spacing w:before="0" w:after="0" w:line="378" w:lineRule="atLeast"/>
              <w:ind w:left="0" w:right="0"/>
              <w:jc w:val="center"/>
              <w:rPr>
                <w:rFonts w:ascii="Microsoft YaHei" w:eastAsia="Microsoft YaHei" w:hAnsi="Microsoft YaHei" w:cs="Microsoft YaHei"/>
                <w:b w:val="0"/>
                <w:bCs w:val="0"/>
                <w:i w:val="0"/>
                <w:iCs w:val="0"/>
                <w:smallCaps w:val="0"/>
                <w:color w:val="000000"/>
              </w:rPr>
            </w:pPr>
            <w:r>
              <w:rPr>
                <w:rStyle w:val="15"/>
                <w:rFonts w:ascii="Cambria Math" w:eastAsia="Cambria Math" w:hAnsi="Cambria Math" w:cs="Cambria Math"/>
                <w:b/>
                <w:bCs/>
                <w:i w:val="0"/>
                <w:iCs w:val="0"/>
                <w:smallCaps w:val="0"/>
                <w:color w:val="444444"/>
                <w:spacing w:val="0"/>
                <w:sz w:val="21"/>
                <w:szCs w:val="21"/>
              </w:rPr>
              <w:t>②</w:t>
            </w:r>
            <w:r>
              <w:rPr>
                <w:rStyle w:val="15"/>
                <w:rFonts w:ascii="SimSun" w:eastAsia="SimSun" w:hAnsi="SimSun" w:cs="SimSun"/>
                <w:b/>
                <w:bCs/>
                <w:i w:val="0"/>
                <w:iCs w:val="0"/>
                <w:smallCaps w:val="0"/>
                <w:color w:val="444444"/>
                <w:spacing w:val="0"/>
                <w:sz w:val="21"/>
                <w:szCs w:val="21"/>
              </w:rPr>
              <w:t>外语测试</w:t>
            </w:r>
            <w:r>
              <w:rPr>
                <w:rFonts w:ascii="Calibri" w:eastAsia="Calibri" w:hAnsi="Calibri" w:cs="Calibri"/>
                <w:b w:val="0"/>
                <w:bCs w:val="0"/>
                <w:i w:val="0"/>
                <w:iCs w:val="0"/>
                <w:smallCaps w:val="0"/>
                <w:color w:val="000000"/>
                <w:sz w:val="21"/>
                <w:szCs w:val="21"/>
              </w:rPr>
              <w:t xml:space="preserve"> </w:t>
            </w:r>
          </w:p>
        </w:tc>
      </w:tr>
      <w:tr>
        <w:tblPrEx>
          <w:tblW w:w="11518" w:type="dxa"/>
          <w:jc w:val="center"/>
          <w:tblInd w:w="65" w:type="dxa"/>
          <w:tblCellMar>
            <w:top w:w="0" w:type="dxa"/>
            <w:left w:w="0" w:type="dxa"/>
            <w:bottom w:w="0" w:type="dxa"/>
            <w:right w:w="0" w:type="dxa"/>
          </w:tblCellMar>
        </w:tblPrEx>
        <w:trPr>
          <w:jc w:val="center"/>
        </w:trPr>
        <w:tc>
          <w:tcPr>
            <w:tcW w:w="1645" w:type="dxa"/>
            <w:vMerge w:val="restart"/>
            <w:tcBorders>
              <w:left w:val="single" w:sz="8" w:space="0" w:color="DEDEDE"/>
              <w:bottom w:val="single" w:sz="8" w:space="0" w:color="DEDEDE"/>
              <w:right w:val="single" w:sz="8" w:space="0" w:color="DEDEDE"/>
            </w:tcBorders>
            <w:noWrap w:val="0"/>
            <w:tcMar>
              <w:top w:w="50" w:type="dxa"/>
              <w:left w:w="55" w:type="dxa"/>
              <w:bottom w:w="55" w:type="dxa"/>
              <w:right w:w="55" w:type="dxa"/>
            </w:tcMar>
            <w:vAlign w:val="center"/>
            <w:hideMark/>
          </w:tcPr>
          <w:p>
            <w:pPr>
              <w:pStyle w:val="p"/>
              <w:pBdr>
                <w:top w:val="none" w:sz="0" w:space="0" w:color="auto"/>
                <w:left w:val="none" w:sz="0" w:space="0" w:color="auto"/>
                <w:bottom w:val="none" w:sz="0" w:space="22" w:color="auto"/>
                <w:right w:val="none" w:sz="0" w:space="0" w:color="auto"/>
              </w:pBdr>
              <w:spacing w:before="0" w:after="0" w:line="378" w:lineRule="atLeast"/>
              <w:ind w:left="0" w:right="0"/>
              <w:jc w:val="center"/>
              <w:rPr>
                <w:rFonts w:ascii="Microsoft YaHei" w:eastAsia="Microsoft YaHei" w:hAnsi="Microsoft YaHei" w:cs="Microsoft YaHei"/>
                <w:b w:val="0"/>
                <w:bCs w:val="0"/>
                <w:i w:val="0"/>
                <w:iCs w:val="0"/>
                <w:smallCaps w:val="0"/>
                <w:color w:val="000000"/>
              </w:rPr>
            </w:pPr>
            <w:r>
              <w:rPr>
                <w:rFonts w:ascii="SimSun" w:eastAsia="SimSun" w:hAnsi="SimSun" w:cs="SimSun"/>
                <w:b w:val="0"/>
                <w:bCs w:val="0"/>
                <w:i w:val="0"/>
                <w:iCs w:val="0"/>
                <w:smallCaps w:val="0"/>
                <w:color w:val="444444"/>
                <w:spacing w:val="0"/>
                <w:sz w:val="21"/>
                <w:szCs w:val="21"/>
              </w:rPr>
              <w:t>理科</w:t>
            </w:r>
            <w:r>
              <w:rPr>
                <w:rFonts w:ascii="Calibri" w:eastAsia="Calibri" w:hAnsi="Calibri" w:cs="Calibri"/>
                <w:b w:val="0"/>
                <w:bCs w:val="0"/>
                <w:i w:val="0"/>
                <w:iCs w:val="0"/>
                <w:smallCaps w:val="0"/>
                <w:color w:val="000000"/>
                <w:sz w:val="21"/>
                <w:szCs w:val="21"/>
              </w:rPr>
              <w:t xml:space="preserve"> </w:t>
            </w:r>
          </w:p>
        </w:tc>
        <w:tc>
          <w:tcPr>
            <w:tcW w:w="3278" w:type="dxa"/>
            <w:tcBorders>
              <w:bottom w:val="single" w:sz="8" w:space="0" w:color="DEDEDE"/>
              <w:right w:val="single" w:sz="8" w:space="0" w:color="DEDEDE"/>
            </w:tcBorders>
            <w:noWrap w:val="0"/>
            <w:tcMar>
              <w:top w:w="50" w:type="dxa"/>
              <w:left w:w="50" w:type="dxa"/>
              <w:bottom w:w="55" w:type="dxa"/>
              <w:right w:w="55" w:type="dxa"/>
            </w:tcMar>
            <w:vAlign w:val="center"/>
            <w:hideMark/>
          </w:tcPr>
          <w:p>
            <w:pPr>
              <w:pStyle w:val="p"/>
              <w:pBdr>
                <w:top w:val="none" w:sz="0" w:space="0" w:color="auto"/>
                <w:left w:val="none" w:sz="0" w:space="0" w:color="auto"/>
                <w:bottom w:val="none" w:sz="0" w:space="22" w:color="auto"/>
                <w:right w:val="none" w:sz="0" w:space="0" w:color="auto"/>
              </w:pBdr>
              <w:spacing w:before="0" w:after="0" w:line="378" w:lineRule="atLeast"/>
              <w:ind w:left="0" w:right="0"/>
              <w:jc w:val="center"/>
              <w:rPr>
                <w:rFonts w:ascii="Microsoft YaHei" w:eastAsia="Microsoft YaHei" w:hAnsi="Microsoft YaHei" w:cs="Microsoft YaHei"/>
                <w:b w:val="0"/>
                <w:bCs w:val="0"/>
                <w:i w:val="0"/>
                <w:iCs w:val="0"/>
                <w:smallCaps w:val="0"/>
                <w:color w:val="000000"/>
              </w:rPr>
            </w:pPr>
            <w:r>
              <w:rPr>
                <w:rFonts w:ascii="SimSun" w:eastAsia="SimSun" w:hAnsi="SimSun" w:cs="SimSun"/>
                <w:b w:val="0"/>
                <w:bCs w:val="0"/>
                <w:i w:val="0"/>
                <w:iCs w:val="0"/>
                <w:smallCaps w:val="0"/>
                <w:color w:val="444444"/>
                <w:spacing w:val="0"/>
                <w:sz w:val="21"/>
                <w:szCs w:val="21"/>
              </w:rPr>
              <w:t>数学与应用数学</w:t>
            </w:r>
            <w:r>
              <w:rPr>
                <w:rFonts w:ascii="Calibri" w:eastAsia="Calibri" w:hAnsi="Calibri" w:cs="Calibri"/>
                <w:b w:val="0"/>
                <w:bCs w:val="0"/>
                <w:i w:val="0"/>
                <w:iCs w:val="0"/>
                <w:smallCaps w:val="0"/>
                <w:color w:val="000000"/>
                <w:sz w:val="21"/>
                <w:szCs w:val="21"/>
              </w:rPr>
              <w:t xml:space="preserve"> </w:t>
            </w:r>
          </w:p>
        </w:tc>
        <w:tc>
          <w:tcPr>
            <w:tcW w:w="3990" w:type="dxa"/>
            <w:tcBorders>
              <w:bottom w:val="single" w:sz="8" w:space="0" w:color="DEDEDE"/>
              <w:right w:val="single" w:sz="8" w:space="0" w:color="DEDEDE"/>
            </w:tcBorders>
            <w:noWrap w:val="0"/>
            <w:tcMar>
              <w:top w:w="50" w:type="dxa"/>
              <w:left w:w="50" w:type="dxa"/>
              <w:bottom w:w="55" w:type="dxa"/>
              <w:right w:w="55" w:type="dxa"/>
            </w:tcMar>
            <w:vAlign w:val="center"/>
            <w:hideMark/>
          </w:tcPr>
          <w:p>
            <w:pPr>
              <w:pStyle w:val="p"/>
              <w:pBdr>
                <w:top w:val="none" w:sz="0" w:space="0" w:color="auto"/>
                <w:left w:val="none" w:sz="0" w:space="0" w:color="auto"/>
                <w:bottom w:val="none" w:sz="0" w:space="22" w:color="auto"/>
                <w:right w:val="none" w:sz="0" w:space="0" w:color="auto"/>
              </w:pBdr>
              <w:spacing w:before="0" w:after="0" w:line="378" w:lineRule="atLeast"/>
              <w:ind w:left="0" w:right="0"/>
              <w:jc w:val="center"/>
              <w:rPr>
                <w:rFonts w:ascii="Microsoft YaHei" w:eastAsia="Microsoft YaHei" w:hAnsi="Microsoft YaHei" w:cs="Microsoft YaHei"/>
                <w:b w:val="0"/>
                <w:bCs w:val="0"/>
                <w:i w:val="0"/>
                <w:iCs w:val="0"/>
                <w:smallCaps w:val="0"/>
                <w:color w:val="000000"/>
              </w:rPr>
            </w:pPr>
            <w:r>
              <w:rPr>
                <w:rFonts w:ascii="SimSun" w:eastAsia="SimSun" w:hAnsi="SimSun" w:cs="SimSun"/>
                <w:b w:val="0"/>
                <w:bCs w:val="0"/>
                <w:i w:val="0"/>
                <w:iCs w:val="0"/>
                <w:smallCaps w:val="0"/>
                <w:color w:val="444444"/>
                <w:spacing w:val="0"/>
                <w:sz w:val="21"/>
                <w:szCs w:val="21"/>
              </w:rPr>
              <w:t>数学</w:t>
            </w:r>
            <w:r>
              <w:rPr>
                <w:rFonts w:ascii="Calibri" w:eastAsia="Calibri" w:hAnsi="Calibri" w:cs="Calibri"/>
                <w:b w:val="0"/>
                <w:bCs w:val="0"/>
                <w:i w:val="0"/>
                <w:iCs w:val="0"/>
                <w:smallCaps w:val="0"/>
                <w:color w:val="000000"/>
                <w:sz w:val="21"/>
                <w:szCs w:val="21"/>
              </w:rPr>
              <w:t xml:space="preserve"> </w:t>
            </w:r>
          </w:p>
        </w:tc>
        <w:tc>
          <w:tcPr>
            <w:tcW w:w="2640" w:type="dxa"/>
            <w:vMerge w:val="restart"/>
            <w:tcBorders>
              <w:bottom w:val="single" w:sz="8" w:space="0" w:color="DEDEDE"/>
              <w:right w:val="single" w:sz="8" w:space="0" w:color="DEDEDE"/>
            </w:tcBorders>
            <w:noWrap w:val="0"/>
            <w:tcMar>
              <w:top w:w="50" w:type="dxa"/>
              <w:left w:w="50" w:type="dxa"/>
              <w:bottom w:w="55" w:type="dxa"/>
              <w:right w:w="55" w:type="dxa"/>
            </w:tcMar>
            <w:vAlign w:val="center"/>
            <w:hideMark/>
          </w:tcPr>
          <w:p>
            <w:pPr>
              <w:pStyle w:val="p"/>
              <w:pBdr>
                <w:top w:val="none" w:sz="0" w:space="0" w:color="auto"/>
                <w:left w:val="none" w:sz="0" w:space="0" w:color="auto"/>
                <w:bottom w:val="none" w:sz="0" w:space="22" w:color="auto"/>
                <w:right w:val="none" w:sz="0" w:space="0" w:color="auto"/>
              </w:pBdr>
              <w:spacing w:before="0" w:after="0" w:line="378" w:lineRule="atLeast"/>
              <w:ind w:left="0" w:right="0"/>
              <w:jc w:val="center"/>
              <w:rPr>
                <w:rFonts w:ascii="Microsoft YaHei" w:eastAsia="Microsoft YaHei" w:hAnsi="Microsoft YaHei" w:cs="Microsoft YaHei"/>
                <w:b w:val="0"/>
                <w:bCs w:val="0"/>
                <w:i w:val="0"/>
                <w:iCs w:val="0"/>
                <w:smallCaps w:val="0"/>
                <w:color w:val="000000"/>
              </w:rPr>
            </w:pPr>
            <w:r>
              <w:rPr>
                <w:rFonts w:ascii="SimSun" w:eastAsia="SimSun" w:hAnsi="SimSun" w:cs="SimSun"/>
                <w:b w:val="0"/>
                <w:bCs w:val="0"/>
                <w:i w:val="0"/>
                <w:iCs w:val="0"/>
                <w:smallCaps w:val="0"/>
                <w:color w:val="444444"/>
                <w:spacing w:val="0"/>
                <w:sz w:val="21"/>
                <w:szCs w:val="21"/>
              </w:rPr>
              <w:t>英语或俄语</w:t>
            </w:r>
            <w:r>
              <w:rPr>
                <w:rFonts w:ascii="Arial" w:eastAsia="Arial" w:hAnsi="Arial" w:cs="Arial"/>
                <w:b w:val="0"/>
                <w:bCs w:val="0"/>
                <w:i w:val="0"/>
                <w:iCs w:val="0"/>
                <w:smallCaps w:val="0"/>
                <w:color w:val="444444"/>
                <w:spacing w:val="0"/>
                <w:sz w:val="21"/>
                <w:szCs w:val="21"/>
              </w:rPr>
              <w:t>*</w:t>
            </w:r>
            <w:r>
              <w:rPr>
                <w:rFonts w:ascii="Calibri" w:eastAsia="Calibri" w:hAnsi="Calibri" w:cs="Calibri"/>
                <w:b w:val="0"/>
                <w:bCs w:val="0"/>
                <w:i w:val="0"/>
                <w:iCs w:val="0"/>
                <w:smallCaps w:val="0"/>
                <w:color w:val="000000"/>
                <w:sz w:val="21"/>
                <w:szCs w:val="21"/>
              </w:rPr>
              <w:t xml:space="preserve"> </w:t>
            </w:r>
          </w:p>
        </w:tc>
      </w:tr>
      <w:tr>
        <w:tblPrEx>
          <w:tblW w:w="11518" w:type="dxa"/>
          <w:jc w:val="center"/>
          <w:tblInd w:w="65" w:type="dxa"/>
          <w:tblCellMar>
            <w:top w:w="0" w:type="dxa"/>
            <w:left w:w="0" w:type="dxa"/>
            <w:bottom w:w="0" w:type="dxa"/>
            <w:right w:w="0" w:type="dxa"/>
          </w:tblCellMar>
        </w:tblPrEx>
        <w:trPr>
          <w:jc w:val="center"/>
        </w:trPr>
        <w:tc>
          <w:tcPr>
            <w:vMerge/>
            <w:tcBorders>
              <w:left w:val="single" w:sz="8" w:space="0" w:color="DEDEDE"/>
              <w:bottom w:val="single" w:sz="8" w:space="0" w:color="DEDEDE"/>
              <w:right w:val="single" w:sz="8" w:space="0" w:color="DEDEDE"/>
            </w:tcBorders>
            <w:vAlign w:val="center"/>
            <w:hideMark/>
          </w:tcPr>
          <w:p>
            <w:pPr>
              <w:rPr>
                <w:rFonts w:ascii="Calibri" w:eastAsia="Calibri" w:hAnsi="Calibri" w:cs="Calibri"/>
                <w:b w:val="0"/>
                <w:bCs w:val="0"/>
                <w:i w:val="0"/>
                <w:iCs w:val="0"/>
                <w:smallCaps w:val="0"/>
                <w:color w:val="000000"/>
                <w:sz w:val="21"/>
                <w:szCs w:val="21"/>
              </w:rPr>
            </w:pPr>
          </w:p>
        </w:tc>
        <w:tc>
          <w:tcPr>
            <w:tcW w:w="3278" w:type="dxa"/>
            <w:tcBorders>
              <w:bottom w:val="single" w:sz="8" w:space="0" w:color="DEDEDE"/>
              <w:right w:val="single" w:sz="8" w:space="0" w:color="DEDEDE"/>
            </w:tcBorders>
            <w:shd w:val="clear" w:color="auto" w:fill="EEEDED"/>
            <w:noWrap w:val="0"/>
            <w:tcMar>
              <w:top w:w="50" w:type="dxa"/>
              <w:left w:w="50" w:type="dxa"/>
              <w:bottom w:w="55" w:type="dxa"/>
              <w:right w:w="55" w:type="dxa"/>
            </w:tcMar>
            <w:vAlign w:val="center"/>
            <w:hideMark/>
          </w:tcPr>
          <w:p>
            <w:pPr>
              <w:pStyle w:val="p"/>
              <w:pBdr>
                <w:top w:val="none" w:sz="0" w:space="0" w:color="auto"/>
                <w:left w:val="none" w:sz="0" w:space="0" w:color="auto"/>
                <w:bottom w:val="none" w:sz="0" w:space="22" w:color="auto"/>
                <w:right w:val="none" w:sz="0" w:space="0" w:color="auto"/>
              </w:pBdr>
              <w:spacing w:before="0" w:after="0" w:line="378" w:lineRule="atLeast"/>
              <w:ind w:left="0" w:right="0"/>
              <w:jc w:val="center"/>
              <w:rPr>
                <w:rFonts w:ascii="Microsoft YaHei" w:eastAsia="Microsoft YaHei" w:hAnsi="Microsoft YaHei" w:cs="Microsoft YaHei"/>
                <w:b w:val="0"/>
                <w:bCs w:val="0"/>
                <w:i w:val="0"/>
                <w:iCs w:val="0"/>
                <w:smallCaps w:val="0"/>
                <w:color w:val="000000"/>
              </w:rPr>
            </w:pPr>
            <w:r>
              <w:rPr>
                <w:rFonts w:ascii="SimSun" w:eastAsia="SimSun" w:hAnsi="SimSun" w:cs="SimSun"/>
                <w:b w:val="0"/>
                <w:bCs w:val="0"/>
                <w:i w:val="0"/>
                <w:iCs w:val="0"/>
                <w:smallCaps w:val="0"/>
                <w:color w:val="444444"/>
                <w:spacing w:val="0"/>
                <w:sz w:val="21"/>
                <w:szCs w:val="21"/>
              </w:rPr>
              <w:t>生物科学</w:t>
            </w:r>
            <w:r>
              <w:rPr>
                <w:rFonts w:ascii="Calibri" w:eastAsia="Calibri" w:hAnsi="Calibri" w:cs="Calibri"/>
                <w:b w:val="0"/>
                <w:bCs w:val="0"/>
                <w:i w:val="0"/>
                <w:iCs w:val="0"/>
                <w:smallCaps w:val="0"/>
                <w:color w:val="000000"/>
                <w:sz w:val="21"/>
                <w:szCs w:val="21"/>
              </w:rPr>
              <w:t xml:space="preserve"> </w:t>
            </w:r>
          </w:p>
        </w:tc>
        <w:tc>
          <w:tcPr>
            <w:tcW w:w="3990" w:type="dxa"/>
            <w:tcBorders>
              <w:bottom w:val="single" w:sz="8" w:space="0" w:color="DEDEDE"/>
              <w:right w:val="single" w:sz="8" w:space="0" w:color="DEDEDE"/>
            </w:tcBorders>
            <w:shd w:val="clear" w:color="auto" w:fill="EEEDED"/>
            <w:noWrap w:val="0"/>
            <w:tcMar>
              <w:top w:w="50" w:type="dxa"/>
              <w:left w:w="50" w:type="dxa"/>
              <w:bottom w:w="55" w:type="dxa"/>
              <w:right w:w="55" w:type="dxa"/>
            </w:tcMar>
            <w:vAlign w:val="center"/>
            <w:hideMark/>
          </w:tcPr>
          <w:p>
            <w:pPr>
              <w:pStyle w:val="p"/>
              <w:pBdr>
                <w:top w:val="none" w:sz="0" w:space="0" w:color="auto"/>
                <w:left w:val="none" w:sz="0" w:space="0" w:color="auto"/>
                <w:bottom w:val="none" w:sz="0" w:space="22" w:color="auto"/>
                <w:right w:val="none" w:sz="0" w:space="0" w:color="auto"/>
              </w:pBdr>
              <w:spacing w:before="0" w:after="0" w:line="378" w:lineRule="atLeast"/>
              <w:ind w:left="0" w:right="0"/>
              <w:jc w:val="center"/>
              <w:rPr>
                <w:rFonts w:ascii="Microsoft YaHei" w:eastAsia="Microsoft YaHei" w:hAnsi="Microsoft YaHei" w:cs="Microsoft YaHei"/>
                <w:b w:val="0"/>
                <w:bCs w:val="0"/>
                <w:i w:val="0"/>
                <w:iCs w:val="0"/>
                <w:smallCaps w:val="0"/>
                <w:color w:val="000000"/>
              </w:rPr>
            </w:pPr>
            <w:r>
              <w:rPr>
                <w:rFonts w:ascii="SimSun" w:eastAsia="SimSun" w:hAnsi="SimSun" w:cs="SimSun"/>
                <w:b w:val="0"/>
                <w:bCs w:val="0"/>
                <w:i w:val="0"/>
                <w:iCs w:val="0"/>
                <w:smallCaps w:val="0"/>
                <w:color w:val="444444"/>
                <w:spacing w:val="0"/>
                <w:sz w:val="21"/>
                <w:szCs w:val="21"/>
              </w:rPr>
              <w:t>数学</w:t>
            </w:r>
            <w:r>
              <w:rPr>
                <w:rFonts w:ascii="Calibri" w:eastAsia="Calibri" w:hAnsi="Calibri" w:cs="Calibri"/>
                <w:b w:val="0"/>
                <w:bCs w:val="0"/>
                <w:i w:val="0"/>
                <w:iCs w:val="0"/>
                <w:smallCaps w:val="0"/>
                <w:color w:val="000000"/>
                <w:sz w:val="21"/>
                <w:szCs w:val="21"/>
              </w:rPr>
              <w:t xml:space="preserve"> </w:t>
            </w:r>
          </w:p>
        </w:tc>
        <w:tc>
          <w:tcPr>
            <w:vMerge/>
            <w:tcBorders>
              <w:bottom w:val="single" w:sz="8" w:space="0" w:color="DEDEDE"/>
              <w:right w:val="single" w:sz="8" w:space="0" w:color="DEDEDE"/>
            </w:tcBorders>
            <w:vAlign w:val="center"/>
            <w:hideMark/>
          </w:tcPr>
          <w:p>
            <w:pPr>
              <w:rPr>
                <w:rFonts w:ascii="Calibri" w:eastAsia="Calibri" w:hAnsi="Calibri" w:cs="Calibri"/>
                <w:b w:val="0"/>
                <w:bCs w:val="0"/>
                <w:i w:val="0"/>
                <w:iCs w:val="0"/>
                <w:smallCaps w:val="0"/>
                <w:color w:val="000000"/>
                <w:sz w:val="21"/>
                <w:szCs w:val="21"/>
              </w:rPr>
            </w:pPr>
          </w:p>
        </w:tc>
      </w:tr>
      <w:tr>
        <w:tblPrEx>
          <w:tblW w:w="11518" w:type="dxa"/>
          <w:jc w:val="center"/>
          <w:tblInd w:w="65" w:type="dxa"/>
          <w:tblCellMar>
            <w:top w:w="0" w:type="dxa"/>
            <w:left w:w="0" w:type="dxa"/>
            <w:bottom w:w="0" w:type="dxa"/>
            <w:right w:w="0" w:type="dxa"/>
          </w:tblCellMar>
        </w:tblPrEx>
        <w:trPr>
          <w:jc w:val="center"/>
        </w:trPr>
        <w:tc>
          <w:tcPr>
            <w:vMerge/>
            <w:tcBorders>
              <w:left w:val="single" w:sz="8" w:space="0" w:color="DEDEDE"/>
              <w:bottom w:val="single" w:sz="8" w:space="0" w:color="DEDEDE"/>
              <w:right w:val="single" w:sz="8" w:space="0" w:color="DEDEDE"/>
            </w:tcBorders>
            <w:vAlign w:val="center"/>
            <w:hideMark/>
          </w:tcPr>
          <w:p>
            <w:pPr>
              <w:rPr>
                <w:rFonts w:ascii="Calibri" w:eastAsia="Calibri" w:hAnsi="Calibri" w:cs="Calibri"/>
                <w:b w:val="0"/>
                <w:bCs w:val="0"/>
                <w:i w:val="0"/>
                <w:iCs w:val="0"/>
                <w:smallCaps w:val="0"/>
                <w:color w:val="000000"/>
                <w:sz w:val="21"/>
                <w:szCs w:val="21"/>
              </w:rPr>
            </w:pPr>
          </w:p>
        </w:tc>
        <w:tc>
          <w:tcPr>
            <w:tcW w:w="3278" w:type="dxa"/>
            <w:tcBorders>
              <w:bottom w:val="single" w:sz="8" w:space="0" w:color="DEDEDE"/>
              <w:right w:val="single" w:sz="8" w:space="0" w:color="DEDEDE"/>
            </w:tcBorders>
            <w:noWrap w:val="0"/>
            <w:tcMar>
              <w:top w:w="50" w:type="dxa"/>
              <w:left w:w="50" w:type="dxa"/>
              <w:bottom w:w="55" w:type="dxa"/>
              <w:right w:w="55" w:type="dxa"/>
            </w:tcMar>
            <w:vAlign w:val="center"/>
            <w:hideMark/>
          </w:tcPr>
          <w:p>
            <w:pPr>
              <w:pStyle w:val="p"/>
              <w:pBdr>
                <w:top w:val="none" w:sz="0" w:space="0" w:color="auto"/>
                <w:left w:val="none" w:sz="0" w:space="0" w:color="auto"/>
                <w:bottom w:val="none" w:sz="0" w:space="22" w:color="auto"/>
                <w:right w:val="none" w:sz="0" w:space="0" w:color="auto"/>
              </w:pBdr>
              <w:spacing w:before="0" w:after="0" w:line="378" w:lineRule="atLeast"/>
              <w:ind w:left="0" w:right="0"/>
              <w:jc w:val="center"/>
              <w:rPr>
                <w:rFonts w:ascii="Microsoft YaHei" w:eastAsia="Microsoft YaHei" w:hAnsi="Microsoft YaHei" w:cs="Microsoft YaHei"/>
                <w:b w:val="0"/>
                <w:bCs w:val="0"/>
                <w:i w:val="0"/>
                <w:iCs w:val="0"/>
                <w:smallCaps w:val="0"/>
                <w:color w:val="000000"/>
              </w:rPr>
            </w:pPr>
            <w:r>
              <w:rPr>
                <w:rFonts w:ascii="SimSun" w:eastAsia="SimSun" w:hAnsi="SimSun" w:cs="SimSun"/>
                <w:b w:val="0"/>
                <w:bCs w:val="0"/>
                <w:i w:val="0"/>
                <w:iCs w:val="0"/>
                <w:smallCaps w:val="0"/>
                <w:color w:val="444444"/>
                <w:spacing w:val="0"/>
                <w:sz w:val="21"/>
                <w:szCs w:val="21"/>
              </w:rPr>
              <w:t>材料科学与工程</w:t>
            </w:r>
            <w:r>
              <w:rPr>
                <w:rFonts w:ascii="Calibri" w:eastAsia="Calibri" w:hAnsi="Calibri" w:cs="Calibri"/>
                <w:b w:val="0"/>
                <w:bCs w:val="0"/>
                <w:i w:val="0"/>
                <w:iCs w:val="0"/>
                <w:smallCaps w:val="0"/>
                <w:color w:val="000000"/>
                <w:sz w:val="21"/>
                <w:szCs w:val="21"/>
              </w:rPr>
              <w:t xml:space="preserve"> </w:t>
            </w:r>
          </w:p>
        </w:tc>
        <w:tc>
          <w:tcPr>
            <w:tcW w:w="3990" w:type="dxa"/>
            <w:tcBorders>
              <w:bottom w:val="single" w:sz="8" w:space="0" w:color="DEDEDE"/>
              <w:right w:val="single" w:sz="8" w:space="0" w:color="DEDEDE"/>
            </w:tcBorders>
            <w:noWrap w:val="0"/>
            <w:tcMar>
              <w:top w:w="50" w:type="dxa"/>
              <w:left w:w="50" w:type="dxa"/>
              <w:bottom w:w="55" w:type="dxa"/>
              <w:right w:w="55" w:type="dxa"/>
            </w:tcMar>
            <w:vAlign w:val="center"/>
            <w:hideMark/>
          </w:tcPr>
          <w:p>
            <w:pPr>
              <w:pStyle w:val="p"/>
              <w:pBdr>
                <w:top w:val="none" w:sz="0" w:space="0" w:color="auto"/>
                <w:left w:val="none" w:sz="0" w:space="0" w:color="auto"/>
                <w:bottom w:val="none" w:sz="0" w:space="22" w:color="auto"/>
                <w:right w:val="none" w:sz="0" w:space="0" w:color="auto"/>
              </w:pBdr>
              <w:spacing w:before="0" w:after="0" w:line="378" w:lineRule="atLeast"/>
              <w:ind w:left="0" w:right="0"/>
              <w:jc w:val="center"/>
              <w:rPr>
                <w:rFonts w:ascii="Microsoft YaHei" w:eastAsia="Microsoft YaHei" w:hAnsi="Microsoft YaHei" w:cs="Microsoft YaHei"/>
                <w:b w:val="0"/>
                <w:bCs w:val="0"/>
                <w:i w:val="0"/>
                <w:iCs w:val="0"/>
                <w:smallCaps w:val="0"/>
                <w:color w:val="000000"/>
              </w:rPr>
            </w:pPr>
            <w:r>
              <w:rPr>
                <w:rFonts w:ascii="SimSun" w:eastAsia="SimSun" w:hAnsi="SimSun" w:cs="SimSun"/>
                <w:b w:val="0"/>
                <w:bCs w:val="0"/>
                <w:i w:val="0"/>
                <w:iCs w:val="0"/>
                <w:smallCaps w:val="0"/>
                <w:color w:val="444444"/>
                <w:spacing w:val="0"/>
                <w:sz w:val="21"/>
                <w:szCs w:val="21"/>
              </w:rPr>
              <w:t>数学</w:t>
            </w:r>
            <w:r>
              <w:rPr>
                <w:rFonts w:ascii="Calibri" w:eastAsia="Calibri" w:hAnsi="Calibri" w:cs="Calibri"/>
                <w:b w:val="0"/>
                <w:bCs w:val="0"/>
                <w:i w:val="0"/>
                <w:iCs w:val="0"/>
                <w:smallCaps w:val="0"/>
                <w:color w:val="000000"/>
                <w:sz w:val="21"/>
                <w:szCs w:val="21"/>
              </w:rPr>
              <w:t xml:space="preserve"> </w:t>
            </w:r>
          </w:p>
        </w:tc>
        <w:tc>
          <w:tcPr>
            <w:vMerge/>
            <w:tcBorders>
              <w:bottom w:val="single" w:sz="8" w:space="0" w:color="DEDEDE"/>
              <w:right w:val="single" w:sz="8" w:space="0" w:color="DEDEDE"/>
            </w:tcBorders>
            <w:vAlign w:val="center"/>
            <w:hideMark/>
          </w:tcPr>
          <w:p>
            <w:pPr>
              <w:rPr>
                <w:rFonts w:ascii="Calibri" w:eastAsia="Calibri" w:hAnsi="Calibri" w:cs="Calibri"/>
                <w:b w:val="0"/>
                <w:bCs w:val="0"/>
                <w:i w:val="0"/>
                <w:iCs w:val="0"/>
                <w:smallCaps w:val="0"/>
                <w:color w:val="000000"/>
                <w:sz w:val="21"/>
                <w:szCs w:val="21"/>
              </w:rPr>
            </w:pPr>
          </w:p>
        </w:tc>
      </w:tr>
      <w:tr>
        <w:tblPrEx>
          <w:tblW w:w="11518" w:type="dxa"/>
          <w:jc w:val="center"/>
          <w:tblInd w:w="65" w:type="dxa"/>
          <w:tblCellMar>
            <w:top w:w="0" w:type="dxa"/>
            <w:left w:w="0" w:type="dxa"/>
            <w:bottom w:w="0" w:type="dxa"/>
            <w:right w:w="0" w:type="dxa"/>
          </w:tblCellMar>
        </w:tblPrEx>
        <w:trPr>
          <w:jc w:val="center"/>
        </w:trPr>
        <w:tc>
          <w:tcPr>
            <w:vMerge/>
            <w:tcBorders>
              <w:left w:val="single" w:sz="8" w:space="0" w:color="DEDEDE"/>
              <w:bottom w:val="single" w:sz="8" w:space="0" w:color="DEDEDE"/>
              <w:right w:val="single" w:sz="8" w:space="0" w:color="DEDEDE"/>
            </w:tcBorders>
            <w:vAlign w:val="center"/>
            <w:hideMark/>
          </w:tcPr>
          <w:p>
            <w:pPr>
              <w:rPr>
                <w:rFonts w:ascii="Calibri" w:eastAsia="Calibri" w:hAnsi="Calibri" w:cs="Calibri"/>
                <w:b w:val="0"/>
                <w:bCs w:val="0"/>
                <w:i w:val="0"/>
                <w:iCs w:val="0"/>
                <w:smallCaps w:val="0"/>
                <w:color w:val="000000"/>
                <w:sz w:val="21"/>
                <w:szCs w:val="21"/>
              </w:rPr>
            </w:pPr>
          </w:p>
        </w:tc>
        <w:tc>
          <w:tcPr>
            <w:tcW w:w="3278" w:type="dxa"/>
            <w:tcBorders>
              <w:bottom w:val="single" w:sz="8" w:space="0" w:color="DEDEDE"/>
              <w:right w:val="single" w:sz="8" w:space="0" w:color="DEDEDE"/>
            </w:tcBorders>
            <w:shd w:val="clear" w:color="auto" w:fill="EEEDED"/>
            <w:noWrap w:val="0"/>
            <w:tcMar>
              <w:top w:w="50" w:type="dxa"/>
              <w:left w:w="50" w:type="dxa"/>
              <w:bottom w:w="55" w:type="dxa"/>
              <w:right w:w="55" w:type="dxa"/>
            </w:tcMar>
            <w:vAlign w:val="center"/>
            <w:hideMark/>
          </w:tcPr>
          <w:p>
            <w:pPr>
              <w:pStyle w:val="p"/>
              <w:pBdr>
                <w:top w:val="none" w:sz="0" w:space="0" w:color="auto"/>
                <w:left w:val="none" w:sz="0" w:space="0" w:color="auto"/>
                <w:bottom w:val="none" w:sz="0" w:space="22" w:color="auto"/>
                <w:right w:val="none" w:sz="0" w:space="0" w:color="auto"/>
              </w:pBdr>
              <w:spacing w:before="0" w:after="0" w:line="378" w:lineRule="atLeast"/>
              <w:ind w:left="0" w:right="0"/>
              <w:jc w:val="center"/>
              <w:rPr>
                <w:rFonts w:ascii="Microsoft YaHei" w:eastAsia="Microsoft YaHei" w:hAnsi="Microsoft YaHei" w:cs="Microsoft YaHei"/>
                <w:b w:val="0"/>
                <w:bCs w:val="0"/>
                <w:i w:val="0"/>
                <w:iCs w:val="0"/>
                <w:smallCaps w:val="0"/>
                <w:color w:val="000000"/>
              </w:rPr>
            </w:pPr>
            <w:r>
              <w:rPr>
                <w:rFonts w:ascii="SimSun" w:eastAsia="SimSun" w:hAnsi="SimSun" w:cs="SimSun"/>
                <w:b w:val="0"/>
                <w:bCs w:val="0"/>
                <w:i w:val="0"/>
                <w:iCs w:val="0"/>
                <w:smallCaps w:val="0"/>
                <w:color w:val="444444"/>
                <w:spacing w:val="0"/>
                <w:sz w:val="21"/>
                <w:szCs w:val="21"/>
              </w:rPr>
              <w:t>经济学</w:t>
            </w:r>
            <w:r>
              <w:rPr>
                <w:rFonts w:ascii="Calibri" w:eastAsia="Calibri" w:hAnsi="Calibri" w:cs="Calibri"/>
                <w:b w:val="0"/>
                <w:bCs w:val="0"/>
                <w:i w:val="0"/>
                <w:iCs w:val="0"/>
                <w:smallCaps w:val="0"/>
                <w:color w:val="000000"/>
                <w:sz w:val="21"/>
                <w:szCs w:val="21"/>
              </w:rPr>
              <w:t xml:space="preserve"> </w:t>
            </w:r>
          </w:p>
        </w:tc>
        <w:tc>
          <w:tcPr>
            <w:tcW w:w="3990" w:type="dxa"/>
            <w:tcBorders>
              <w:bottom w:val="single" w:sz="8" w:space="0" w:color="DEDEDE"/>
              <w:right w:val="single" w:sz="8" w:space="0" w:color="DEDEDE"/>
            </w:tcBorders>
            <w:shd w:val="clear" w:color="auto" w:fill="EEEDED"/>
            <w:noWrap w:val="0"/>
            <w:tcMar>
              <w:top w:w="50" w:type="dxa"/>
              <w:left w:w="50" w:type="dxa"/>
              <w:bottom w:w="55" w:type="dxa"/>
              <w:right w:w="55" w:type="dxa"/>
            </w:tcMar>
            <w:vAlign w:val="center"/>
            <w:hideMark/>
          </w:tcPr>
          <w:p>
            <w:pPr>
              <w:pStyle w:val="p"/>
              <w:pBdr>
                <w:top w:val="none" w:sz="0" w:space="0" w:color="auto"/>
                <w:left w:val="none" w:sz="0" w:space="0" w:color="auto"/>
                <w:bottom w:val="none" w:sz="0" w:space="22" w:color="auto"/>
                <w:right w:val="none" w:sz="0" w:space="0" w:color="auto"/>
              </w:pBdr>
              <w:spacing w:before="0" w:after="0" w:line="378" w:lineRule="atLeast"/>
              <w:ind w:left="0" w:right="0"/>
              <w:jc w:val="center"/>
              <w:rPr>
                <w:rFonts w:ascii="Microsoft YaHei" w:eastAsia="Microsoft YaHei" w:hAnsi="Microsoft YaHei" w:cs="Microsoft YaHei"/>
                <w:b w:val="0"/>
                <w:bCs w:val="0"/>
                <w:i w:val="0"/>
                <w:iCs w:val="0"/>
                <w:smallCaps w:val="0"/>
                <w:color w:val="000000"/>
              </w:rPr>
            </w:pPr>
            <w:r>
              <w:rPr>
                <w:rFonts w:ascii="SimSun" w:eastAsia="SimSun" w:hAnsi="SimSun" w:cs="SimSun"/>
                <w:b w:val="0"/>
                <w:bCs w:val="0"/>
                <w:i w:val="0"/>
                <w:iCs w:val="0"/>
                <w:smallCaps w:val="0"/>
                <w:color w:val="444444"/>
                <w:spacing w:val="0"/>
                <w:sz w:val="21"/>
                <w:szCs w:val="21"/>
              </w:rPr>
              <w:t>数学</w:t>
            </w:r>
            <w:r>
              <w:rPr>
                <w:rFonts w:ascii="Calibri" w:eastAsia="Calibri" w:hAnsi="Calibri" w:cs="Calibri"/>
                <w:b w:val="0"/>
                <w:bCs w:val="0"/>
                <w:i w:val="0"/>
                <w:iCs w:val="0"/>
                <w:smallCaps w:val="0"/>
                <w:color w:val="000000"/>
                <w:sz w:val="21"/>
                <w:szCs w:val="21"/>
              </w:rPr>
              <w:t xml:space="preserve"> </w:t>
            </w:r>
          </w:p>
        </w:tc>
        <w:tc>
          <w:tcPr>
            <w:vMerge/>
            <w:tcBorders>
              <w:bottom w:val="single" w:sz="8" w:space="0" w:color="DEDEDE"/>
              <w:right w:val="single" w:sz="8" w:space="0" w:color="DEDEDE"/>
            </w:tcBorders>
            <w:vAlign w:val="center"/>
            <w:hideMark/>
          </w:tcPr>
          <w:p>
            <w:pPr>
              <w:rPr>
                <w:rFonts w:ascii="Calibri" w:eastAsia="Calibri" w:hAnsi="Calibri" w:cs="Calibri"/>
                <w:b w:val="0"/>
                <w:bCs w:val="0"/>
                <w:i w:val="0"/>
                <w:iCs w:val="0"/>
                <w:smallCaps w:val="0"/>
                <w:color w:val="000000"/>
                <w:sz w:val="21"/>
                <w:szCs w:val="21"/>
              </w:rPr>
            </w:pPr>
          </w:p>
        </w:tc>
      </w:tr>
      <w:tr>
        <w:tblPrEx>
          <w:tblW w:w="11518" w:type="dxa"/>
          <w:jc w:val="center"/>
          <w:tblInd w:w="65" w:type="dxa"/>
          <w:tblCellMar>
            <w:top w:w="0" w:type="dxa"/>
            <w:left w:w="0" w:type="dxa"/>
            <w:bottom w:w="0" w:type="dxa"/>
            <w:right w:w="0" w:type="dxa"/>
          </w:tblCellMar>
        </w:tblPrEx>
        <w:trPr>
          <w:jc w:val="center"/>
        </w:trPr>
        <w:tc>
          <w:tcPr>
            <w:tcW w:w="1645" w:type="dxa"/>
            <w:tcBorders>
              <w:left w:val="single" w:sz="8" w:space="0" w:color="DEDEDE"/>
              <w:bottom w:val="single" w:sz="8" w:space="0" w:color="DEDEDE"/>
              <w:right w:val="single" w:sz="8" w:space="0" w:color="DEDEDE"/>
            </w:tcBorders>
            <w:noWrap w:val="0"/>
            <w:tcMar>
              <w:top w:w="50" w:type="dxa"/>
              <w:left w:w="55" w:type="dxa"/>
              <w:bottom w:w="55" w:type="dxa"/>
              <w:right w:w="55" w:type="dxa"/>
            </w:tcMar>
            <w:vAlign w:val="bottom"/>
            <w:hideMark/>
          </w:tcPr>
          <w:p>
            <w:pPr>
              <w:pStyle w:val="p"/>
              <w:pBdr>
                <w:top w:val="none" w:sz="0" w:space="0" w:color="auto"/>
                <w:left w:val="none" w:sz="0" w:space="0" w:color="auto"/>
                <w:bottom w:val="none" w:sz="0" w:space="22" w:color="auto"/>
                <w:right w:val="none" w:sz="0" w:space="0" w:color="auto"/>
              </w:pBdr>
              <w:spacing w:before="0" w:after="0" w:line="378" w:lineRule="atLeast"/>
              <w:ind w:left="0" w:right="0"/>
              <w:jc w:val="center"/>
              <w:rPr>
                <w:rFonts w:ascii="Microsoft YaHei" w:eastAsia="Microsoft YaHei" w:hAnsi="Microsoft YaHei" w:cs="Microsoft YaHei"/>
                <w:b w:val="0"/>
                <w:bCs w:val="0"/>
                <w:i w:val="0"/>
                <w:iCs w:val="0"/>
                <w:smallCaps w:val="0"/>
                <w:color w:val="000000"/>
              </w:rPr>
            </w:pPr>
            <w:r>
              <w:rPr>
                <w:rFonts w:ascii="SimSun" w:eastAsia="SimSun" w:hAnsi="SimSun" w:cs="SimSun"/>
                <w:b w:val="0"/>
                <w:bCs w:val="0"/>
                <w:i w:val="0"/>
                <w:iCs w:val="0"/>
                <w:smallCaps w:val="0"/>
                <w:color w:val="444444"/>
                <w:spacing w:val="0"/>
                <w:sz w:val="21"/>
                <w:szCs w:val="21"/>
              </w:rPr>
              <w:t>文科</w:t>
            </w:r>
            <w:r>
              <w:rPr>
                <w:rFonts w:ascii="Calibri" w:eastAsia="Calibri" w:hAnsi="Calibri" w:cs="Calibri"/>
                <w:b w:val="0"/>
                <w:bCs w:val="0"/>
                <w:i w:val="0"/>
                <w:iCs w:val="0"/>
                <w:smallCaps w:val="0"/>
                <w:color w:val="000000"/>
                <w:sz w:val="21"/>
                <w:szCs w:val="21"/>
              </w:rPr>
              <w:t xml:space="preserve"> </w:t>
            </w:r>
          </w:p>
        </w:tc>
        <w:tc>
          <w:tcPr>
            <w:tcW w:w="3278" w:type="dxa"/>
            <w:tcBorders>
              <w:bottom w:val="single" w:sz="8" w:space="0" w:color="DEDEDE"/>
              <w:right w:val="single" w:sz="8" w:space="0" w:color="DEDEDE"/>
            </w:tcBorders>
            <w:noWrap w:val="0"/>
            <w:tcMar>
              <w:top w:w="50" w:type="dxa"/>
              <w:left w:w="50" w:type="dxa"/>
              <w:bottom w:w="55" w:type="dxa"/>
              <w:right w:w="55" w:type="dxa"/>
            </w:tcMar>
            <w:vAlign w:val="center"/>
            <w:hideMark/>
          </w:tcPr>
          <w:p>
            <w:pPr>
              <w:pStyle w:val="p"/>
              <w:pBdr>
                <w:top w:val="none" w:sz="0" w:space="0" w:color="auto"/>
                <w:left w:val="none" w:sz="0" w:space="0" w:color="auto"/>
                <w:bottom w:val="none" w:sz="0" w:space="22" w:color="auto"/>
                <w:right w:val="none" w:sz="0" w:space="0" w:color="auto"/>
              </w:pBdr>
              <w:spacing w:before="0" w:after="0" w:line="378" w:lineRule="atLeast"/>
              <w:ind w:left="0" w:right="0"/>
              <w:jc w:val="center"/>
              <w:rPr>
                <w:rFonts w:ascii="Microsoft YaHei" w:eastAsia="Microsoft YaHei" w:hAnsi="Microsoft YaHei" w:cs="Microsoft YaHei"/>
                <w:b w:val="0"/>
                <w:bCs w:val="0"/>
                <w:i w:val="0"/>
                <w:iCs w:val="0"/>
                <w:smallCaps w:val="0"/>
                <w:color w:val="000000"/>
              </w:rPr>
            </w:pPr>
            <w:r>
              <w:rPr>
                <w:rFonts w:ascii="SimSun" w:eastAsia="SimSun" w:hAnsi="SimSun" w:cs="SimSun"/>
                <w:b w:val="0"/>
                <w:bCs w:val="0"/>
                <w:i w:val="0"/>
                <w:iCs w:val="0"/>
                <w:smallCaps w:val="0"/>
                <w:color w:val="444444"/>
                <w:spacing w:val="0"/>
                <w:sz w:val="21"/>
                <w:szCs w:val="21"/>
              </w:rPr>
              <w:t>俄语</w:t>
            </w:r>
            <w:r>
              <w:rPr>
                <w:rFonts w:ascii="Calibri" w:eastAsia="Calibri" w:hAnsi="Calibri" w:cs="Calibri"/>
                <w:b w:val="0"/>
                <w:bCs w:val="0"/>
                <w:i w:val="0"/>
                <w:iCs w:val="0"/>
                <w:smallCaps w:val="0"/>
                <w:color w:val="000000"/>
                <w:sz w:val="21"/>
                <w:szCs w:val="21"/>
              </w:rPr>
              <w:t xml:space="preserve"> </w:t>
            </w:r>
          </w:p>
        </w:tc>
        <w:tc>
          <w:tcPr>
            <w:tcW w:w="3990" w:type="dxa"/>
            <w:tcBorders>
              <w:bottom w:val="single" w:sz="8" w:space="0" w:color="DEDEDE"/>
              <w:right w:val="single" w:sz="8" w:space="0" w:color="DEDEDE"/>
            </w:tcBorders>
            <w:noWrap w:val="0"/>
            <w:tcMar>
              <w:top w:w="50" w:type="dxa"/>
              <w:left w:w="50" w:type="dxa"/>
              <w:bottom w:w="55" w:type="dxa"/>
              <w:right w:w="55" w:type="dxa"/>
            </w:tcMar>
            <w:vAlign w:val="center"/>
            <w:hideMark/>
          </w:tcPr>
          <w:p>
            <w:pPr>
              <w:pStyle w:val="p"/>
              <w:pBdr>
                <w:top w:val="none" w:sz="0" w:space="0" w:color="auto"/>
                <w:left w:val="none" w:sz="0" w:space="0" w:color="auto"/>
                <w:bottom w:val="none" w:sz="0" w:space="22" w:color="auto"/>
                <w:right w:val="none" w:sz="0" w:space="0" w:color="auto"/>
              </w:pBdr>
              <w:spacing w:before="0" w:after="0" w:line="378" w:lineRule="atLeast"/>
              <w:ind w:left="0" w:right="0"/>
              <w:jc w:val="center"/>
              <w:rPr>
                <w:rFonts w:ascii="Microsoft YaHei" w:eastAsia="Microsoft YaHei" w:hAnsi="Microsoft YaHei" w:cs="Microsoft YaHei"/>
                <w:b w:val="0"/>
                <w:bCs w:val="0"/>
                <w:i w:val="0"/>
                <w:iCs w:val="0"/>
                <w:smallCaps w:val="0"/>
                <w:color w:val="000000"/>
              </w:rPr>
            </w:pPr>
            <w:r>
              <w:rPr>
                <w:rFonts w:ascii="SimSun" w:eastAsia="SimSun" w:hAnsi="SimSun" w:cs="SimSun"/>
                <w:b w:val="0"/>
                <w:bCs w:val="0"/>
                <w:i w:val="0"/>
                <w:iCs w:val="0"/>
                <w:smallCaps w:val="0"/>
                <w:color w:val="444444"/>
                <w:spacing w:val="0"/>
                <w:sz w:val="21"/>
                <w:szCs w:val="21"/>
              </w:rPr>
              <w:t>文学</w:t>
            </w:r>
            <w:r>
              <w:rPr>
                <w:rFonts w:ascii="Calibri" w:eastAsia="Calibri" w:hAnsi="Calibri" w:cs="Calibri"/>
                <w:b w:val="0"/>
                <w:bCs w:val="0"/>
                <w:i w:val="0"/>
                <w:iCs w:val="0"/>
                <w:smallCaps w:val="0"/>
                <w:color w:val="000000"/>
                <w:sz w:val="21"/>
                <w:szCs w:val="21"/>
              </w:rPr>
              <w:t xml:space="preserve"> </w:t>
            </w:r>
          </w:p>
        </w:tc>
        <w:tc>
          <w:tcPr>
            <w:vMerge/>
            <w:tcBorders>
              <w:bottom w:val="single" w:sz="8" w:space="0" w:color="DEDEDE"/>
              <w:right w:val="single" w:sz="8" w:space="0" w:color="DEDEDE"/>
            </w:tcBorders>
            <w:vAlign w:val="center"/>
            <w:hideMark/>
          </w:tcPr>
          <w:p>
            <w:pPr>
              <w:rPr>
                <w:rFonts w:ascii="Calibri" w:eastAsia="Calibri" w:hAnsi="Calibri" w:cs="Calibri"/>
                <w:b w:val="0"/>
                <w:bCs w:val="0"/>
                <w:i w:val="0"/>
                <w:iCs w:val="0"/>
                <w:smallCaps w:val="0"/>
                <w:color w:val="000000"/>
                <w:sz w:val="21"/>
                <w:szCs w:val="21"/>
              </w:rPr>
            </w:pPr>
          </w:p>
        </w:tc>
      </w:tr>
    </w:tbl>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*高考外语考试科目为俄语的考生参加俄语测试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专业基础能力测试和外语测试均为笔试，满分为100分。专业基础能力测试试题语言为俄中文对照，考生不需具备俄语基础。测试样题将在学校招生网另行公布。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（3）体育测试：另行通知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4.结果公布：2020年7月下旬，公布学校测试入围考生名单。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受疫情影响，学校测试具体安排将根据教育主管部门要求制订后另行通知。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　六、成绩计算</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1.综合成绩计算方法：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综合成绩=高考成绩（60%）+学校测试成绩（30%）+高中学业水平考试成绩（10%）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若考生综合成绩相同，则按单项成绩高低排序，单项成绩优先排列次序为：高考成绩、学校测试成绩、高中学业水平考试（或高中会考）成绩。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2.学校测试成绩计算方法：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学校测试成绩=专业基础能力测试成绩×50%+外语测试成绩×50%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3.高中学业水平考试成绩折算方法：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根据各招生省、市提供的有效的高中学业水平考试各科成绩，折算以下科目成绩：语文、数学、外语、物理、化学、生物、思想政治、历史和地理。高中学业水平考试满分按100分折算，各科成绩按A=100分、B=90分、C=80分折算。（湖北考生学业水平考试成绩按100分计算；山东及北京考生，其学业水平合格考试各门成绩均需达到合格，按100分折算。）</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高中学业水平考试成绩=(∑各科目折算成绩)÷科目数n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七、监督保障机制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1.学校在招生过程中，做到招生方案公开、选拔方法公平、录取结果公示。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2.资格审核合格，学校测试入围考生名单、录取考生名单及相关信息，将在学校招生网站等公示。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3.综合评价录取全程接受学校招生监察组监督。</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监督电话：0755-28285184，邮箱：xfsl@smbu.edu.cn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八、咨询及联系方式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学校地址：广东省深圳市龙岗区国际大学园路1号，邮编：518172</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招生咨询：0755-28323398，28323360，28323350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传真：0755-28323398</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电子邮箱：admission@smbu.edu.cn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深圳北理莫斯科大学招生网：http://admission.smbu.edu.cn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微信公众号：深圳北理莫斯科大学</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上海科技大学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南方科技大学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年综合评价招生简章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深圳信息职业技术学院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香港中文大学（深圳）</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年山东省综合评价招生简章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香港中文大学（深圳）</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年上海市综合评价招生简章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香港中文大学（深圳）</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年浙江省三位一体综合评价招生简章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香港中文大学（深圳）</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年广东省综合评价招生简章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香港中文大学（深圳）</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年江苏省综合评价招生简章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香港中文大学（深圳）</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年福建省综合评价招生简章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
    <w:name w:val="p"/>
    <w:basedOn w:val="Normal"/>
  </w:style>
  <w:style w:type="character" w:customStyle="1" w:styleId="15">
    <w:name w:val="15"/>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0/0529/16551.html" TargetMode="External" /><Relationship Id="rId11" Type="http://schemas.openxmlformats.org/officeDocument/2006/relationships/hyperlink" Target="http://www.gk114.com/a/gxzs/zszc/guangdong/2020/0529/16550.html" TargetMode="External" /><Relationship Id="rId12" Type="http://schemas.openxmlformats.org/officeDocument/2006/relationships/hyperlink" Target="http://www.gk114.com/a/gxzs/zszc/guangdong/2020/0529/16549.html" TargetMode="External" /><Relationship Id="rId13" Type="http://schemas.openxmlformats.org/officeDocument/2006/relationships/hyperlink" Target="http://www.gk114.com/a/gxzs/zszc/guangdong/2020/0529/16548.html" TargetMode="External" /><Relationship Id="rId14" Type="http://schemas.openxmlformats.org/officeDocument/2006/relationships/hyperlink" Target="http://www.gk114.com/a/gxzs/zszc/guangdong/2021/0608/19791.html" TargetMode="External" /><Relationship Id="rId15" Type="http://schemas.openxmlformats.org/officeDocument/2006/relationships/hyperlink" Target="http://www.gk114.com/a/gxzs/zszc/guangdong/2021/0604/19715.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angdong/2020/0529/16554.html" TargetMode="External" /><Relationship Id="rId5" Type="http://schemas.openxmlformats.org/officeDocument/2006/relationships/hyperlink" Target="http://www.gk114.com/a/gxzs/zszc/guangdong/2020/0529/16556.html" TargetMode="External" /><Relationship Id="rId6" Type="http://schemas.openxmlformats.org/officeDocument/2006/relationships/hyperlink" Target="http://www.gk114.com/a/gxzs/zszc/guangdong/" TargetMode="External" /><Relationship Id="rId7" Type="http://schemas.openxmlformats.org/officeDocument/2006/relationships/hyperlink" Target="http://www.gk114.com/a/gxzs/zszc/guangdong/2021/0311/18996.html" TargetMode="External" /><Relationship Id="rId8" Type="http://schemas.openxmlformats.org/officeDocument/2006/relationships/hyperlink" Target="http://www.gk114.com/a/gxzs/zszc/guangdong/2020/0529/16553.html" TargetMode="External" /><Relationship Id="rId9" Type="http://schemas.openxmlformats.org/officeDocument/2006/relationships/hyperlink" Target="http://www.gk114.com/a/gxzs/zszc/guangdong/2020/0529/165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