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湖南城建职业技术学院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湖南城建职业技术学院是国家公办的全日制普通高等职业技术学院，学院代码</w:t>
      </w:r>
      <w:r>
        <w:rPr>
          <w:rFonts w:ascii="Times New Roman" w:eastAsia="Times New Roman" w:hAnsi="Times New Roman" w:cs="Times New Roman"/>
        </w:rPr>
        <w:t>13044</w:t>
      </w:r>
      <w:r>
        <w:rPr>
          <w:rFonts w:ascii="SimSun" w:eastAsia="SimSun" w:hAnsi="SimSun" w:cs="SimSun"/>
        </w:rPr>
        <w:t>（国标）。办学地址为湖南省湘潭市书院路</w:t>
      </w:r>
      <w:r>
        <w:rPr>
          <w:rFonts w:ascii="Times New Roman" w:eastAsia="Times New Roman" w:hAnsi="Times New Roman" w:cs="Times New Roman"/>
        </w:rPr>
        <w:t>42</w:t>
      </w:r>
      <w:r>
        <w:rPr>
          <w:rFonts w:ascii="SimSun" w:eastAsia="SimSun" w:hAnsi="SimSun" w:cs="SimSun"/>
        </w:rPr>
        <w:t>号。专科学制三年，颁发湖南城建职业技术学院全日制普通高等教育专科学历证书。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为保证湖南城建职业技术学院招生工作顺利进行，促进招生工作科学化、制度化、程序化，增加招生透明度，维护考生的合法权益，依照教育部及省有关部门规定，结合我院招生工作实际情况，特制定本章程。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湖南城建职业技术学院招生工作遵循公平、公正和公开的原则，继续实施</w:t>
      </w:r>
      <w:r>
        <w:rPr>
          <w:rFonts w:ascii="Times New Roman" w:eastAsia="Times New Roman" w:hAnsi="Times New Roman" w:cs="Times New Roman"/>
        </w:rPr>
        <w:t xml:space="preserve"> “</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，对考生德智体全面考核、综合评价、择优录取，并接受纪检监察部门指导和考生、家长以及社会各界的监督。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湖南城建职业技术学院设立由院领导及相关部门负责人组成的招生工作领导小组，负责制定招生政策、确定招生专业、招生计划等事宜，组长由学院党委书记、院长担任。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湖南城建职业技术学院招生办是组织和实施单招工作的机构，由招生工作领导小组直接领导，具体负责学院招生的日常工作。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学院根据需要组建招生工作小组。各工作小组按职责开展工作，并协助招生办公室进行招生录取。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湖南城建职业技术学院纪检监察部门负责对单招工作进行指导和监督。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考试及录取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2020</w:t>
      </w:r>
      <w:r>
        <w:rPr>
          <w:rFonts w:ascii="SimSun" w:eastAsia="SimSun" w:hAnsi="SimSun" w:cs="SimSun"/>
        </w:rPr>
        <w:t>年学院招生面向全国</w:t>
      </w:r>
      <w:r>
        <w:rPr>
          <w:rFonts w:ascii="Times New Roman" w:eastAsia="Times New Roman" w:hAnsi="Times New Roman" w:cs="Times New Roman"/>
        </w:rPr>
        <w:t>24</w:t>
      </w:r>
      <w:r>
        <w:rPr>
          <w:rFonts w:ascii="SimSun" w:eastAsia="SimSun" w:hAnsi="SimSun" w:cs="SimSun"/>
        </w:rPr>
        <w:t>省进行，接受高考考生网上报名。湖南城建职业技术学院各招生专业和招生计划通过省级招生主管部门、学校招生简章、学院网站等形式向社会公布。湖南城建职业技术学院严格执行教育部规定的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的录取体制，在教育行政管理部门的领导下开展工作。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湖南城建职业技术学院招收新生体检标准按《普通高等学校招生体检工作指导意见》及有关规定执行。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执行省定的有关奖励性或照顾性优惠加分政策。对于享受加分政策的考生，以加分后的成绩从高到低进行排序。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所有考生依据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试成绩从高到低进行录取。学院根据考试成绩确定拟录取名单，通过学院网站向社会公示，如遇考生放弃录取，则按缺额进行相应递补，录满为止。公示期满，将录取考生名单上报省教育考试院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品学兼优的学生可享受国家奖学金（</w:t>
      </w:r>
      <w:r>
        <w:rPr>
          <w:rFonts w:ascii="Times New Roman" w:eastAsia="Times New Roman" w:hAnsi="Times New Roman" w:cs="Times New Roman"/>
        </w:rPr>
        <w:t xml:space="preserve">8000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人）、励志奖学金（</w:t>
      </w:r>
      <w:r>
        <w:rPr>
          <w:rFonts w:ascii="Times New Roman" w:eastAsia="Times New Roman" w:hAnsi="Times New Roman" w:cs="Times New Roman"/>
        </w:rPr>
        <w:t xml:space="preserve">5000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人）、国家助学金（一等助学金</w:t>
      </w:r>
      <w:r>
        <w:rPr>
          <w:rFonts w:ascii="Times New Roman" w:eastAsia="Times New Roman" w:hAnsi="Times New Roman" w:cs="Times New Roman"/>
        </w:rPr>
        <w:t xml:space="preserve"> 4400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人、二等助学金</w:t>
      </w:r>
      <w:r>
        <w:rPr>
          <w:rFonts w:ascii="Times New Roman" w:eastAsia="Times New Roman" w:hAnsi="Times New Roman" w:cs="Times New Roman"/>
        </w:rPr>
        <w:t xml:space="preserve"> 3300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人、三等助学金</w:t>
      </w:r>
      <w:r>
        <w:rPr>
          <w:rFonts w:ascii="Times New Roman" w:eastAsia="Times New Roman" w:hAnsi="Times New Roman" w:cs="Times New Roman"/>
        </w:rPr>
        <w:t xml:space="preserve"> 2200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人）、院学习奖学金（院特等奖学金</w:t>
      </w:r>
      <w:r>
        <w:rPr>
          <w:rFonts w:ascii="Times New Roman" w:eastAsia="Times New Roman" w:hAnsi="Times New Roman" w:cs="Times New Roman"/>
        </w:rPr>
        <w:t xml:space="preserve"> 1000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期</w:t>
      </w:r>
      <w:r>
        <w:rPr>
          <w:rFonts w:ascii="Times New Roman" w:eastAsia="Times New Roman" w:hAnsi="Times New Roman" w:cs="Times New Roman"/>
        </w:rPr>
        <w:t>·</w:t>
      </w:r>
      <w:r>
        <w:rPr>
          <w:rFonts w:ascii="SimSun" w:eastAsia="SimSun" w:hAnsi="SimSun" w:cs="SimSun"/>
        </w:rPr>
        <w:t>人、一等奖学金</w:t>
      </w:r>
      <w:r>
        <w:rPr>
          <w:rFonts w:ascii="Times New Roman" w:eastAsia="Times New Roman" w:hAnsi="Times New Roman" w:cs="Times New Roman"/>
        </w:rPr>
        <w:t xml:space="preserve"> 800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期</w:t>
      </w:r>
      <w:r>
        <w:rPr>
          <w:rFonts w:ascii="Times New Roman" w:eastAsia="Times New Roman" w:hAnsi="Times New Roman" w:cs="Times New Roman"/>
        </w:rPr>
        <w:t>·</w:t>
      </w:r>
      <w:r>
        <w:rPr>
          <w:rFonts w:ascii="SimSun" w:eastAsia="SimSun" w:hAnsi="SimSun" w:cs="SimSun"/>
        </w:rPr>
        <w:t>人、二等奖学金</w:t>
      </w:r>
      <w:r>
        <w:rPr>
          <w:rFonts w:ascii="Times New Roman" w:eastAsia="Times New Roman" w:hAnsi="Times New Roman" w:cs="Times New Roman"/>
        </w:rPr>
        <w:t xml:space="preserve"> 600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期</w:t>
      </w:r>
      <w:r>
        <w:rPr>
          <w:rFonts w:ascii="Times New Roman" w:eastAsia="Times New Roman" w:hAnsi="Times New Roman" w:cs="Times New Roman"/>
        </w:rPr>
        <w:t>·</w:t>
      </w:r>
      <w:r>
        <w:rPr>
          <w:rFonts w:ascii="SimSun" w:eastAsia="SimSun" w:hAnsi="SimSun" w:cs="SimSun"/>
        </w:rPr>
        <w:t>人、三等奖学金</w:t>
      </w:r>
      <w:r>
        <w:rPr>
          <w:rFonts w:ascii="Times New Roman" w:eastAsia="Times New Roman" w:hAnsi="Times New Roman" w:cs="Times New Roman"/>
        </w:rPr>
        <w:t xml:space="preserve"> 400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期</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学院设有学生资助管理中心，帮助家庭经济困难的学生向银行申请助学贷款，并帮助家庭经济困难的学生合理安排勤工助学岗位。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学费收取按湖南省物价部门核定的标准执行。书费按实支收取，住宿费依标准不同为</w:t>
      </w:r>
      <w:r>
        <w:rPr>
          <w:rFonts w:ascii="Times New Roman" w:eastAsia="Times New Roman" w:hAnsi="Times New Roman" w:cs="Times New Roman"/>
        </w:rPr>
        <w:t>500-1300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湖南城建职业技术学院分专业的单招计划等详细信息，通过省级招生主管部门公布或详见学院招生简章。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http://www.hnucc.com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0731-58662866</w:t>
      </w:r>
      <w:r>
        <w:rPr>
          <w:rFonts w:ascii="SimSun" w:eastAsia="SimSun" w:hAnsi="SimSun" w:cs="SimSun"/>
        </w:rPr>
        <w:t>、</w:t>
      </w:r>
      <w:r>
        <w:rPr>
          <w:rFonts w:ascii="Times New Roman" w:eastAsia="Times New Roman" w:hAnsi="Times New Roman" w:cs="Times New Roman"/>
        </w:rPr>
        <w:t xml:space="preserve">58660668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0731-58662000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邮箱地址：</w:t>
      </w:r>
      <w:r>
        <w:rPr>
          <w:rFonts w:ascii="Times New Roman" w:eastAsia="Times New Roman" w:hAnsi="Times New Roman" w:cs="Times New Roman"/>
        </w:rPr>
        <w:t xml:space="preserve">451497009@qq.com 49254266@qq.com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址：湖南省湘潭市书院路</w:t>
      </w:r>
      <w:r>
        <w:rPr>
          <w:rFonts w:ascii="Times New Roman" w:eastAsia="Times New Roman" w:hAnsi="Times New Roman" w:cs="Times New Roman"/>
        </w:rPr>
        <w:t>42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411101 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本章程由湖南城建职业技术学院招生工作领导小组负责解释。以往有关招生工作的规定若与本章程冲突，以本章程为准。本章程若有与国家有关政策不一致之处，以国家和上级有关政策为准。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湖南化工职业技术学院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湖南石油化工职业技术学院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53.html" TargetMode="External" /><Relationship Id="rId5" Type="http://schemas.openxmlformats.org/officeDocument/2006/relationships/hyperlink" Target="http://www.gk114.com/a/gxzs/zszc/hunan/2020/0608/16655.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