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湖南幼专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2020-06-08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总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根据《中华人民共和国教育法》和《中华人民共和国高等教育法》和教育部有关政策的规定，更好地贯彻教育部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阳光工程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的要求，规范招生工作，确保招生工作顺利进行，特制定本章程。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　学校名称：湖南幼儿师范高等专科学校。英文名称：</w:t>
      </w:r>
      <w:r>
        <w:rPr>
          <w:rFonts w:ascii="Times New Roman" w:eastAsia="Times New Roman" w:hAnsi="Times New Roman" w:cs="Times New Roman"/>
        </w:rPr>
        <w:t xml:space="preserve">Hunan College for Preschool Education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　办学类型：国家公办全日制普通高等专科院校。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专业设置：学校设有学前教育、早期教育、幼儿发展与健康管理、小学教育、语文教育、体育教育、音乐教育、舞蹈教育、美术教育、表演艺术、环境艺术设计、视觉传播设计与制作、数学教育、英语教育、科学教育、现代教育技术、计算机应用技术</w:t>
      </w:r>
      <w:r>
        <w:rPr>
          <w:rFonts w:ascii="Times New Roman" w:eastAsia="Times New Roman" w:hAnsi="Times New Roman" w:cs="Times New Roman"/>
        </w:rPr>
        <w:t>17</w:t>
      </w:r>
      <w:r>
        <w:rPr>
          <w:rFonts w:ascii="SimSun" w:eastAsia="SimSun" w:hAnsi="SimSun" w:cs="SimSun"/>
        </w:rPr>
        <w:t>个专科专业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面向全国</w:t>
      </w:r>
      <w:r>
        <w:rPr>
          <w:rFonts w:ascii="Times New Roman" w:eastAsia="Times New Roman" w:hAnsi="Times New Roman" w:cs="Times New Roman"/>
        </w:rPr>
        <w:t>14</w:t>
      </w:r>
      <w:r>
        <w:rPr>
          <w:rFonts w:ascii="SimSun" w:eastAsia="SimSun" w:hAnsi="SimSun" w:cs="SimSun"/>
        </w:rPr>
        <w:t>个省招生。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办学层次：专科。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国标代码：</w:t>
      </w:r>
      <w:r>
        <w:rPr>
          <w:rFonts w:ascii="Times New Roman" w:eastAsia="Times New Roman" w:hAnsi="Times New Roman" w:cs="Times New Roman"/>
        </w:rPr>
        <w:t>14468,</w:t>
      </w:r>
      <w:r>
        <w:rPr>
          <w:rFonts w:ascii="SimSun" w:eastAsia="SimSun" w:hAnsi="SimSun" w:cs="SimSun"/>
        </w:rPr>
        <w:t>省内院校代码：</w:t>
      </w:r>
      <w:r>
        <w:rPr>
          <w:rFonts w:ascii="Times New Roman" w:eastAsia="Times New Roman" w:hAnsi="Times New Roman" w:cs="Times New Roman"/>
        </w:rPr>
        <w:t xml:space="preserve">4703)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办学地址：湖南省常德市武陵区高泗路</w:t>
      </w:r>
      <w:r>
        <w:rPr>
          <w:rFonts w:ascii="Times New Roman" w:eastAsia="Times New Roman" w:hAnsi="Times New Roman" w:cs="Times New Roman"/>
        </w:rPr>
        <w:t>600</w:t>
      </w:r>
      <w:r>
        <w:rPr>
          <w:rFonts w:ascii="SimSun" w:eastAsia="SimSun" w:hAnsi="SimSun" w:cs="SimSun"/>
        </w:rPr>
        <w:t>号。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组织机构及其职责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根据教育部有关规定，成立由党政主要领导任组长、分管招生工作的副校长和纪委书记任副组长、有关部门负责人为成员的招生工作领导小组，全面负责学校招生工作，研究制定学校招生工作实施细则，领导、监督招生工作的具体实施，协调处理招生工作中的重大问题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招生就业处是学校招生工作的常设机构，负责协调处理学校的日常招生工作事务，其主要职责是：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贯彻执行教育部及有关省（市、自治区）招生主管部门制定的招生工作规章制度和实施细则；执行学校有关招生规定和实施办法。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制定本校招生章程和招生方案。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开展招生宣传工作。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SimSun" w:eastAsia="SimSun" w:hAnsi="SimSun" w:cs="SimSun"/>
        </w:rPr>
        <w:t>根据国家核准的招生计划及有关规定，编制学校分省分专业招生计划，录取考生，并负责协调和处理本校录取工作中的相关问题。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</w:t>
      </w:r>
      <w:r>
        <w:rPr>
          <w:rFonts w:ascii="SimSun" w:eastAsia="SimSun" w:hAnsi="SimSun" w:cs="SimSun"/>
        </w:rPr>
        <w:t>完成教育部、湖南省教育厅、湖南省教育考试院及其它有关省（市、自治区）招生部门安排的有关招生方面的工作。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</w:t>
      </w:r>
      <w:r>
        <w:rPr>
          <w:rFonts w:ascii="SimSun" w:eastAsia="SimSun" w:hAnsi="SimSun" w:cs="SimSun"/>
        </w:rPr>
        <w:t>协助教务处、学生处等有关部门对录取的新生进行复查。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</w:t>
      </w:r>
      <w:r>
        <w:rPr>
          <w:rFonts w:ascii="SimSun" w:eastAsia="SimSun" w:hAnsi="SimSun" w:cs="SimSun"/>
        </w:rPr>
        <w:t>上报有关招生数据。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8.</w:t>
      </w:r>
      <w:r>
        <w:rPr>
          <w:rFonts w:ascii="SimSun" w:eastAsia="SimSun" w:hAnsi="SimSun" w:cs="SimSun"/>
        </w:rPr>
        <w:t>做好年度招生工作总结。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招生条件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按照国家教育部最新颁布的《教育部关于做好普通高等学校招生工作通知》和省教育主管部门颁布的《招生工作通知》的规定执行。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招生计划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招生就业处根据学校发展规划、办学条件、生源情况、学科发展和社会对人才的需求等因素，会同有关部门制定招生计划，经学校招生工作领导小组研究和校长审定后，报上级主管部门审批。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招生就业处根据上级主管部门下达的招生计划，编制分省、分专业招生计划，经校长办公会研究，报上级主管部门审核备案。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招生就业处将上级主管部门批准的生源计划按要求及时寄送有关省（市、自治区）普通高校招生办公室，并通过各种渠道向社会公布。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依据国家教育部最新颁布的《教育部关于做好普通高等学校招生工作通知》要求，本着公平、公正、公开的原则，择优录取。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　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招生对象：参加高考的应、往届高中毕业生和中职学生。学校执行湖南省关于应、往届生的招生政策。艺术和体育类各招生专业，认可省艺术统考和体育统考成绩，无其他限制。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外语语种：英语教育专业要求应试外语语种为英语。其它专业不限考生应试外语语种，但学校仅以英语作为基础外语安排教学。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执行《普通高等学校招生体检工作指导意见》的有关规定。嗅觉迟钝、口吃、步态异常、驼背，面部疤痕、血管瘤、黑色素痣、白癜风的考生不宜报考师范教育类专业。色盲色弱的考生不宜报考美术教育、环境艺术设计、视觉传播设计与制作、学前教育、早期教育、体育教育等专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执行湖南省考试院有关录取规则，学校依据省教育考试院确定的录取分数线进行录取。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学校按志愿先后、分数高低依次录取。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第十九条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专业安排按考生志愿先后、分数高低排序。若所报专业已满，又不服从调剂的，则做退档处理。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凡报考我校艺术和体育类专业的考生，应获得省艺术统考和体育统考合格证。凡获得省艺术统考和体育统考合格证的考生，在符合省招生主管部门录取要求的前提下，我校按教育部和省教育考试院最新规定来计算综合成绩，再从高分到低分排序，并结合专业志愿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各专业录取不限男女比例。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录取模式实行计算机网上远程录取。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录取结果通过我校的招生信息网公布，并用特快专递向新生寄送录取通知书。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学校成立由纪委书记任组长，纪检、监察等部门主要负责人为成员的招生监察工作领导小组，负责招生监察工作。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招生工作纪律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招生录取工作人员要严格遵守教育部关于招生工作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六不准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的规定。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招生录取工作人员要自觉遵守保密制度，严格保守招生工作秘密。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其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收费标准：各专业学费标准按物价部门审定标准执行。各项收费标准见《招生简章》或《入学须知》。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奖助贷政策：符合相应条件的学生，可以享受国家奖学金、国家励志奖学金、国家资助金和校内奖学金，除此之外，学生还可申请国家助学贷款和开展勤工俭学。学校建立了以奖、贷、助等方式资助贫困生完成学业的帮困工作体系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第二十九条　学生各科成绩合格即可获得学校颁发的全日制专科毕业证。学生通过有关部门考试考核合格后，可取得《普通话等级证书》、《计算机等级证书》、《教师资格证书》。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　新生入校后可以同时就读我校组织的各类短线自考本科，成绩合格，毕业时可获得国家承认的本科学历。我校毕业生符合报考条件的，可以参加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专升本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考试。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第三十一条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学校专业介绍、招生计划等详细信息见招生简章、报考指南和学校网站。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第三十二条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学校网址：</w:t>
      </w:r>
      <w:r>
        <w:rPr>
          <w:rFonts w:ascii="Times New Roman" w:eastAsia="Times New Roman" w:hAnsi="Times New Roman" w:cs="Times New Roman"/>
        </w:rPr>
        <w:t>http://www.hnyesf.com</w:t>
      </w:r>
      <w:r>
        <w:rPr>
          <w:rFonts w:ascii="SimSun" w:eastAsia="SimSun" w:hAnsi="SimSun" w:cs="SimSun"/>
        </w:rPr>
        <w:t>；招生就业处网址：在学校网站</w:t>
      </w:r>
      <w:r>
        <w:rPr>
          <w:rFonts w:ascii="Times New Roman" w:eastAsia="Times New Roman" w:hAnsi="Times New Roman" w:cs="Times New Roman"/>
        </w:rPr>
        <w:t>http://www.hnyesf.com</w:t>
      </w:r>
      <w:r>
        <w:rPr>
          <w:rFonts w:ascii="SimSun" w:eastAsia="SimSun" w:hAnsi="SimSun" w:cs="SimSun"/>
        </w:rPr>
        <w:t>首页点击招生就业链接即可；招生办公室信箱：</w:t>
      </w:r>
      <w:r>
        <w:rPr>
          <w:rFonts w:ascii="Times New Roman" w:eastAsia="Times New Roman" w:hAnsi="Times New Roman" w:cs="Times New Roman"/>
        </w:rPr>
        <w:t>hnyzzsjyc@163.com</w:t>
      </w:r>
      <w:r>
        <w:rPr>
          <w:rFonts w:ascii="SimSun" w:eastAsia="SimSun" w:hAnsi="SimSun" w:cs="SimSun"/>
        </w:rPr>
        <w:t>；招生咨询电话：</w:t>
      </w:r>
      <w:r>
        <w:rPr>
          <w:rFonts w:ascii="Times New Roman" w:eastAsia="Times New Roman" w:hAnsi="Times New Roman" w:cs="Times New Roman"/>
        </w:rPr>
        <w:t>0736-7272844</w:t>
      </w:r>
      <w:r>
        <w:rPr>
          <w:rFonts w:ascii="SimSun" w:eastAsia="SimSun" w:hAnsi="SimSun" w:cs="SimSun"/>
        </w:rPr>
        <w:t>。邮编：</w:t>
      </w:r>
      <w:r>
        <w:rPr>
          <w:rFonts w:ascii="Times New Roman" w:eastAsia="Times New Roman" w:hAnsi="Times New Roman" w:cs="Times New Roman"/>
        </w:rPr>
        <w:t>415000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附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第三十三条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本章程以国家法律、法规、规章和上级有关政策为依据。学校以往有关招生工作规定如与本章程相冲突的，则以本章程为准。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年湖南吉利汽车职业技术学院招生章程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湖南劳动人事职业学院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湖南食品药品职业学院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年普通高校招生章程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湖南大学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湖南中医药大学湘杏学院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湖南电气职业技术学院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湖南商务职业技术学院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湖南食品药品职业学院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年普通高校招生章程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湖南中医药大学湘杏学院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湖南中医药高等专科学校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长沙职业技术学院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湖南劳动人事职业学院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湖南中医药大学湘杏学院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湖南电气职业技术学院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湖南商务职业技术学院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湖南食品药品职业学院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年普通高校招生章程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hunan/2021/0611/19820.html" TargetMode="External" /><Relationship Id="rId11" Type="http://schemas.openxmlformats.org/officeDocument/2006/relationships/hyperlink" Target="http://www.gk114.com/a/gxzs/zszc/hunan/2021/0604/19716.html" TargetMode="External" /><Relationship Id="rId12" Type="http://schemas.openxmlformats.org/officeDocument/2006/relationships/hyperlink" Target="http://www.gk114.com/a/gxzs/zszc/hunan/2021/0603/19705.html" TargetMode="External" /><Relationship Id="rId13" Type="http://schemas.openxmlformats.org/officeDocument/2006/relationships/hyperlink" Target="http://www.gk114.com/a/gxzs/zszc/hunan/2020/0611/16759.html" TargetMode="External" /><Relationship Id="rId14" Type="http://schemas.openxmlformats.org/officeDocument/2006/relationships/hyperlink" Target="http://www.gk114.com/a/gxzs/zszc/hunan/2020/0608/16677.html" TargetMode="External" /><Relationship Id="rId15" Type="http://schemas.openxmlformats.org/officeDocument/2006/relationships/hyperlink" Target="http://www.gk114.com/a/gxzs/zszc/hunan/2020/0608/16676.html" TargetMode="External" /><Relationship Id="rId16" Type="http://schemas.openxmlformats.org/officeDocument/2006/relationships/theme" Target="theme/theme1.xml" /><Relationship Id="rId17" Type="http://schemas.openxmlformats.org/officeDocument/2006/relationships/numbering" Target="numbering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hunan/2020/0608/16673.html" TargetMode="External" /><Relationship Id="rId5" Type="http://schemas.openxmlformats.org/officeDocument/2006/relationships/hyperlink" Target="http://www.gk114.com/a/gxzs/zszc/hunan/2020/0608/16675.html" TargetMode="External" /><Relationship Id="rId6" Type="http://schemas.openxmlformats.org/officeDocument/2006/relationships/hyperlink" Target="http://www.gk114.com/a/gxzs/zszc/hunan/" TargetMode="External" /><Relationship Id="rId7" Type="http://schemas.openxmlformats.org/officeDocument/2006/relationships/hyperlink" Target="http://www.gk114.com/a/gxzs/zszc/hunan/2022/0604/22659.html" TargetMode="External" /><Relationship Id="rId8" Type="http://schemas.openxmlformats.org/officeDocument/2006/relationships/hyperlink" Target="http://www.gk114.com/a/gxzs/zszc/hunan/2022/0328/22000.html" TargetMode="External" /><Relationship Id="rId9" Type="http://schemas.openxmlformats.org/officeDocument/2006/relationships/hyperlink" Target="http://www.gk114.com/a/gxzs/zszc/hunan/2021/0616/1994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