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湖南涉外经济学院荣获</w:t>
      </w:r>
      <w:r>
        <w:rPr>
          <w:rFonts w:ascii="Times New Roman" w:eastAsia="Times New Roman" w:hAnsi="Times New Roman" w:cs="Times New Roman"/>
          <w:kern w:val="36"/>
          <w:sz w:val="48"/>
          <w:szCs w:val="48"/>
        </w:rPr>
        <w:t>“</w:t>
      </w:r>
      <w:r>
        <w:rPr>
          <w:rFonts w:ascii="SimSun" w:eastAsia="SimSun" w:hAnsi="SimSun" w:cs="SimSun"/>
          <w:kern w:val="36"/>
          <w:sz w:val="48"/>
          <w:szCs w:val="48"/>
        </w:rPr>
        <w:t>湖南省高校计算机学科课程思政优秀教学团队</w:t>
      </w:r>
      <w:r>
        <w:rPr>
          <w:rFonts w:ascii="Times New Roman" w:eastAsia="Times New Roman" w:hAnsi="Times New Roman" w:cs="Times New Roman"/>
          <w:kern w:val="36"/>
          <w:sz w:val="48"/>
          <w:szCs w:val="48"/>
        </w:rPr>
        <w:t>”</w:t>
      </w:r>
      <w:r>
        <w:rPr>
          <w:rFonts w:ascii="SimSun" w:eastAsia="SimSun" w:hAnsi="SimSun" w:cs="SimSun"/>
          <w:kern w:val="36"/>
          <w:sz w:val="48"/>
          <w:szCs w:val="48"/>
        </w:rPr>
        <w:t>称号</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近日，由我校信息与机电工程学院冯新、陈继锋、彭浩、高海波、康钦清老师组成的教学团队荣获</w:t>
      </w:r>
      <w:r>
        <w:rPr>
          <w:rFonts w:ascii="Times New Roman" w:eastAsia="Times New Roman" w:hAnsi="Times New Roman" w:cs="Times New Roman"/>
        </w:rPr>
        <w:t>“</w:t>
      </w:r>
      <w:r>
        <w:rPr>
          <w:rFonts w:ascii="SimSun" w:eastAsia="SimSun" w:hAnsi="SimSun" w:cs="SimSun"/>
        </w:rPr>
        <w:t>湖南省高校计算机学科课程思政建设优秀团队</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CMOOC</w:t>
      </w:r>
      <w:r>
        <w:rPr>
          <w:rFonts w:ascii="SimSun" w:eastAsia="SimSun" w:hAnsi="SimSun" w:cs="SimSun"/>
        </w:rPr>
        <w:t>联盟湖南省地区工委为深入贯彻实施教育部《高等学校课程思政建设指导纲要》，更好地落实立德树人根本任务，充分发挥计算机类课程育人功能，巩固湖南省高等学校课程思政教学竞赛成果，全面推进计算机学科课程思政建设，全面提升计算机学科教师课程思政教学能力，近日评选出一批计算机学科课程思政建设优秀团队。经过专家委员会评审，决定授予含中南大学、湖南大学等全省</w:t>
      </w:r>
      <w:r>
        <w:rPr>
          <w:rFonts w:ascii="Times New Roman" w:eastAsia="Times New Roman" w:hAnsi="Times New Roman" w:cs="Times New Roman"/>
        </w:rPr>
        <w:t>12</w:t>
      </w:r>
      <w:r>
        <w:rPr>
          <w:rFonts w:ascii="SimSun" w:eastAsia="SimSun" w:hAnsi="SimSun" w:cs="SimSun"/>
        </w:rPr>
        <w:t>所高校的</w:t>
      </w:r>
      <w:r>
        <w:rPr>
          <w:rFonts w:ascii="Times New Roman" w:eastAsia="Times New Roman" w:hAnsi="Times New Roman" w:cs="Times New Roman"/>
        </w:rPr>
        <w:t>15</w:t>
      </w:r>
      <w:r>
        <w:rPr>
          <w:rFonts w:ascii="SimSun" w:eastAsia="SimSun" w:hAnsi="SimSun" w:cs="SimSun"/>
        </w:rPr>
        <w:t>个课程团队</w:t>
      </w:r>
      <w:r>
        <w:rPr>
          <w:rFonts w:ascii="Times New Roman" w:eastAsia="Times New Roman" w:hAnsi="Times New Roman" w:cs="Times New Roman"/>
        </w:rPr>
        <w:t>“</w:t>
      </w:r>
      <w:r>
        <w:rPr>
          <w:rFonts w:ascii="SimSun" w:eastAsia="SimSun" w:hAnsi="SimSun" w:cs="SimSun"/>
        </w:rPr>
        <w:t>湖南省高校计算机学科课程思政建设优秀团队</w:t>
      </w:r>
      <w:r>
        <w:rPr>
          <w:rFonts w:ascii="Times New Roman" w:eastAsia="Times New Roman" w:hAnsi="Times New Roman" w:cs="Times New Roman"/>
        </w:rPr>
        <w:t>”</w:t>
      </w:r>
      <w:r>
        <w:rPr>
          <w:rFonts w:ascii="SimSun" w:eastAsia="SimSun" w:hAnsi="SimSun" w:cs="SimSun"/>
        </w:rPr>
        <w:t>称号。我校信息与机电工程学院五位教师组成的教学团队，在学校教务处及信息与机电工程学院理工类课程思政教学研究示范中心的指导下，凭借团队成员及相关老师的一致努力，在课程建设、教学竞赛、教研教改及人才培养方面取得的相关成绩获得了专家委员会的一致好评，最终在众多参评团队中脱颖而出，赢得荣誉。</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湖南涉外经济学院马克思主义学院召开新学期教风学风建设推进会</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湖南涉外经济学院马克思主义学院召开新学期教风学风建设推进会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湖南工学院协办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智惠行动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百会百县乡村行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科技志愿服务线上讲座</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长沙学院红色经典数字化保护与修复志愿服务项目暨《雷锋》展映活动正式启动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湖南工业大学副校长于惠钧一行来湖南工商大学考察交流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2/0604/22659.html" TargetMode="External" /><Relationship Id="rId11" Type="http://schemas.openxmlformats.org/officeDocument/2006/relationships/hyperlink" Target="http://www.gk114.com/a/gxzs/zszc/hunan/2022/0328/22000.html" TargetMode="External" /><Relationship Id="rId12" Type="http://schemas.openxmlformats.org/officeDocument/2006/relationships/hyperlink" Target="http://www.gk114.com/a/gxzs/zszc/hunan/2021/0616/19942.html" TargetMode="External" /><Relationship Id="rId13" Type="http://schemas.openxmlformats.org/officeDocument/2006/relationships/hyperlink" Target="http://www.gk114.com/a/gxzs/zszc/hunan/2021/0611/19820.html" TargetMode="External" /><Relationship Id="rId14" Type="http://schemas.openxmlformats.org/officeDocument/2006/relationships/hyperlink" Target="http://www.gk114.com/a/gxzs/zszc/hunan/2021/0604/19716.html" TargetMode="External" /><Relationship Id="rId15" Type="http://schemas.openxmlformats.org/officeDocument/2006/relationships/hyperlink" Target="http://www.gk114.com/a/gxzs/zszc/hunan/2021/0603/1970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3/0306/25345.html" TargetMode="External" /><Relationship Id="rId5" Type="http://schemas.openxmlformats.org/officeDocument/2006/relationships/hyperlink" Target="http://www.gk114.com/a/gxzs/zszc/hunan/2023/0306/2534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3/0306/25344.html" TargetMode="External" /><Relationship Id="rId8" Type="http://schemas.openxmlformats.org/officeDocument/2006/relationships/hyperlink" Target="http://www.gk114.com/a/gxzs/zszc/hunan/2023/0306/25343.html" TargetMode="External" /><Relationship Id="rId9" Type="http://schemas.openxmlformats.org/officeDocument/2006/relationships/hyperlink" Target="http://www.gk114.com/a/gxzs/zszc/hunan/2023/0306/253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