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湖南电气职业技术学院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一、学校全称：湖南电气职业技术学院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二、办学类型：普通全日制高等职业技术学院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三、办学地点：湖南省湘潭市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六、招生代码：国标代码：</w:t>
      </w:r>
      <w:r>
        <w:rPr>
          <w:rFonts w:ascii="Times New Roman" w:eastAsia="Times New Roman" w:hAnsi="Times New Roman" w:cs="Times New Roman"/>
        </w:rPr>
        <w:t>14071</w:t>
      </w:r>
      <w:r>
        <w:rPr>
          <w:rFonts w:ascii="SimSun" w:eastAsia="SimSun" w:hAnsi="SimSun" w:cs="SimSun"/>
        </w:rPr>
        <w:t>；湖南省招生代码：</w:t>
      </w:r>
      <w:r>
        <w:rPr>
          <w:rFonts w:ascii="Times New Roman" w:eastAsia="Times New Roman" w:hAnsi="Times New Roman" w:cs="Times New Roman"/>
        </w:rPr>
        <w:t>4738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院概况：湖南电气职业技术学院是由湖南省人民政府批准设立的全日制公办普通高等院校。学院主要为我国机械装备类、新能源装备类行业培养高技术高技能应用型人才，是机电类高素质技术技能专门人才培养基地。学院设有电梯工程学院、风能工程学院、经济管理学院、汽车工程学院</w:t>
      </w:r>
      <w:r>
        <w:rPr>
          <w:rFonts w:ascii="Times New Roman" w:eastAsia="Times New Roman" w:hAnsi="Times New Roman" w:cs="Times New Roman"/>
        </w:rPr>
        <w:t>4</w:t>
      </w:r>
      <w:r>
        <w:rPr>
          <w:rFonts w:ascii="SimSun" w:eastAsia="SimSun" w:hAnsi="SimSun" w:cs="SimSun"/>
        </w:rPr>
        <w:t>个二级学院，</w:t>
      </w:r>
      <w:r>
        <w:rPr>
          <w:rFonts w:ascii="Times New Roman" w:eastAsia="Times New Roman" w:hAnsi="Times New Roman" w:cs="Times New Roman"/>
        </w:rPr>
        <w:t>1</w:t>
      </w:r>
      <w:r>
        <w:rPr>
          <w:rFonts w:ascii="SimSun" w:eastAsia="SimSun" w:hAnsi="SimSun" w:cs="SimSun"/>
        </w:rPr>
        <w:t>个职业技能培训部，开设新能源装备技术、智能控制技术、电梯工程技术、电气自动化技术等</w:t>
      </w:r>
      <w:r>
        <w:rPr>
          <w:rFonts w:ascii="Times New Roman" w:eastAsia="Times New Roman" w:hAnsi="Times New Roman" w:cs="Times New Roman"/>
        </w:rPr>
        <w:t>16</w:t>
      </w:r>
      <w:r>
        <w:rPr>
          <w:rFonts w:ascii="SimSun" w:eastAsia="SimSun" w:hAnsi="SimSun" w:cs="SimSun"/>
        </w:rPr>
        <w:t>个全国及湖南省特色专业，面向全国招生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八、招生对象和生源范围：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、取得</w:t>
      </w:r>
      <w:r>
        <w:rPr>
          <w:rFonts w:ascii="Times New Roman" w:eastAsia="Times New Roman" w:hAnsi="Times New Roman" w:cs="Times New Roman"/>
        </w:rPr>
        <w:t>2020</w:t>
      </w:r>
      <w:r>
        <w:rPr>
          <w:rFonts w:ascii="SimSun" w:eastAsia="SimSun" w:hAnsi="SimSun" w:cs="SimSun"/>
        </w:rPr>
        <w:t>年湖南省普通高等学校招生考试资格的考生。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、取得</w:t>
      </w:r>
      <w:r>
        <w:rPr>
          <w:rFonts w:ascii="Times New Roman" w:eastAsia="Times New Roman" w:hAnsi="Times New Roman" w:cs="Times New Roman"/>
        </w:rPr>
        <w:t>2020</w:t>
      </w:r>
      <w:r>
        <w:rPr>
          <w:rFonts w:ascii="SimSun" w:eastAsia="SimSun" w:hAnsi="SimSun" w:cs="SimSun"/>
        </w:rPr>
        <w:t>年湖南省对口招生考试资格的考生。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、按教育部要求，实行学校负责，考试院监督，德智体美全面衡量，公平、公正、择优录取。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、男女性别及比例：不限定男女性别及比例。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、身体健康要求：参照《普通高等学校招生体检工作指导意见》执行。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）对于进档考生，按照分数优先、遵循志愿择优录取，即优先满足考生的第一专业志愿，若第一专业志愿不能满足，则分别按照其第二、第三等专业志愿顺序择优录取。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所有专业志愿都无法满足时，若服从专业调剂，则按照考生成绩从高到低调剂到其它按志愿未能录取满额的专业。若不服从专业调剂，或服从专业调剂但各专业计划已录取满额的作退档处理。对不符合国家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）进档考生投档分相同的情况下，依次优先录取有政策性加分者、文史类的语文、文综和理工类的数学、理综成绩高者。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十、招生专业及收费标准：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学费收取按湖南省物价部门核定的标准执行。依据各专业培养成本不同，学费为</w:t>
      </w:r>
      <w:r>
        <w:rPr>
          <w:rFonts w:ascii="Times New Roman" w:eastAsia="Times New Roman" w:hAnsi="Times New Roman" w:cs="Times New Roman"/>
        </w:rPr>
        <w:t>3500—7800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年（城市轨道交通</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年，电梯工程技术</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能源装备技术、风电系统运行与维护、电机与电器技术、电气自动化技术、机电一体化技术、数控技术、机械设计与制造、汽车运用与维修技术、智能控制技术、新能源汽车技术、汽车智能技术、工业机器人技术、汽车营销与服务</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年，物流管理、会计专业、电子商务专业、跨境电子商务</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奖学金：有国家奖学金、国家励志奖学金、学校奖学金以及各种单项奖励等类别，按照相关规定评定和奖励。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家庭经济困难学生：可申请国家银行助学贷款、国家助学金、社会助学金、特困补助和参加勤工助学活动等，保障家庭经济困难学生顺利完成学业。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学院报名地址：湘潭市岳塘区下摄司街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湖南电气职业技术学院招生与就业指导处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411101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招办咨询电话：</w:t>
      </w:r>
      <w:r>
        <w:rPr>
          <w:rFonts w:ascii="Times New Roman" w:eastAsia="Times New Roman" w:hAnsi="Times New Roman" w:cs="Times New Roman"/>
        </w:rPr>
        <w:t>0731-58210621</w:t>
      </w:r>
      <w:r>
        <w:rPr>
          <w:rFonts w:ascii="SimSun" w:eastAsia="SimSun" w:hAnsi="SimSun" w:cs="SimSun"/>
        </w:rPr>
        <w:t>、</w:t>
      </w:r>
      <w:r>
        <w:rPr>
          <w:rFonts w:ascii="Times New Roman" w:eastAsia="Times New Roman" w:hAnsi="Times New Roman" w:cs="Times New Roman"/>
        </w:rPr>
        <w:t>58596575</w:t>
      </w:r>
      <w:r>
        <w:rPr>
          <w:rFonts w:ascii="SimSun" w:eastAsia="SimSun" w:hAnsi="SimSun" w:cs="SimSun"/>
        </w:rPr>
        <w:t>、</w:t>
      </w:r>
      <w:r>
        <w:rPr>
          <w:rFonts w:ascii="Times New Roman" w:eastAsia="Times New Roman" w:hAnsi="Times New Roman" w:cs="Times New Roman"/>
        </w:rPr>
        <w:t xml:space="preserve">58595839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联系人：赵老师、龚老师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hndq575@163.com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考生申诉电话：</w:t>
      </w:r>
      <w:r>
        <w:rPr>
          <w:rFonts w:ascii="Times New Roman" w:eastAsia="Times New Roman" w:hAnsi="Times New Roman" w:cs="Times New Roman"/>
        </w:rPr>
        <w:t xml:space="preserve">0731-52810621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w:t>
      </w:r>
      <w:r>
        <w:rPr>
          <w:rFonts w:ascii="Times New Roman" w:eastAsia="Times New Roman" w:hAnsi="Times New Roman" w:cs="Times New Roman"/>
        </w:rPr>
        <w:t xml:space="preserve"> </w:t>
      </w:r>
      <w:r>
        <w:rPr>
          <w:rFonts w:ascii="SimSun" w:eastAsia="SimSun" w:hAnsi="SimSun" w:cs="SimSun"/>
        </w:rPr>
        <w:t>本章程解释权属湖南电气职业技术学院招生就业处。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湘潭大学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12.html" TargetMode="External" /><Relationship Id="rId5" Type="http://schemas.openxmlformats.org/officeDocument/2006/relationships/hyperlink" Target="http://www.gk114.com/a/gxzs/zszc/hunan/2020/0608/16614.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