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湖南铁道职业技术学院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确保湖南铁道职业技术学院2020年招生工作顺利进行，提高生源质量，维护考生合法权益，规范招生行为，贯彻公平竞争、公正选拔、择优录取的原则，根据《中华人民共和国教育法》、《中华人民共和国高等教育法》和教育部、湖南省教育厅有关规定，结合湖南铁道职业技术学院招生工作的具体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一、学校全称：湖南铁道职业技术学院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二、国标代码：12302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三、湖南省(内)代码：4364、4764(中外合作办学)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四、办学类型：普通高等教育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五、办学性质：全日制公办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学校概况：湖南铁道职业技术学院是全国唯一主要面向轨道交通装备制造产业的高职院校。始建于1951年，时名株洲铁路工厂技工学校。2000年7月，株洲铁路电机学校和铁道部工业职工大学合并，升格为湖南铁道职业技术学院。2009年11月，学校由中国南车集团移交湖南省人民政府管理，纳入教育厅直属单位。2009年通过教育部、财政部验收，成为全国首批28所国家示范性高等职业院校之一。2015年7月立项湖南省首批卓越院校建设单位,2019年7月入选国家优质高等职业院校,2019年12月入选中国特色高水平高职学校建设单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深耕于轨道交通装备制造全产业链，构建了轨道交通装备智能制造、轨道交通装备运用、轨道交通运营管理与服务3大专业集群；开办铁道机车车辆制造与维护、动车组检修技术、城轨车辆等高职专业（方向）35个，形成覆盖高铁、普铁、地铁等轨道交通装备制造、运用、管理与维护产业链的专业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依托轨道交通行业办学、突出轨道交通特色育人，在知识技能教育的同时，系统实施“家国情怀、宽广视野、阳光心态、火车头精神”四大核心“特质”培养体系，精准培养“能制造、会驾驶、善维修”的轨道交通行业发展型、创新型、复合型、国际化人才，毕业生以“下得去、留得住、用得上、有潜力、能发展”而受到轨道交通企业的青睐。2016年始，学校与湖南师范大学共同联合培养本科生，共同实施湖南省中职专业课教师公费定向培养项目。近3年，学生获省级以上技能竞赛奖项100余项。学生中现代学徒制等订单培养学生70%以上，毕业生整体就业率95%以上，对口就业率70%以上，毕业生主要在中国中车下属企业、全国18个铁路局集团公司、27家地铁公司、深圳华为、三一重工、德国西门子等企业就业，得到用人单位的高度认可。办学69年来，为国家培养8万多名高素质专业人才。据不完全统计，毕业生中成长为中国中车“高铁工匠”、中国国家铁路集团有限公司“铁路工匠”及全国、全路技术能手达112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与俄罗斯、德国、泰国、马来西亚等13个国家（地区）的30个教育机构、跨国企业建立了合作关系。学校与俄罗斯圣彼得堡国立交通大学合作开办铁道机车等3个中外合作办学专业。2018年，学校获得招收留学生资质。2019年开始招生，现有来自泰国、孟加拉国等5个国家41名留学生。为“蒙内铁路”等援外项目和泰国、尼日利亚等“一带一路”国家培训轨道交通本土员工300多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学校荣获 “全国职业教育先进单位”“全国党建工作标杆院系”“全国毕业生就业典型经验高校50强”“全国职业院校教学管理50强”“全国职业院校学生管理50强”“全国深化创新创业教育改革示范高校”“全国第四届黄炎培职业教育奖优秀学校”“教育部 '现代学徒制'改革试点单位”等100多项省部级及以上荣誉。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八、颁发学历证书的学校名称及证书种类：修学期满，符合毕业要求，颁发经教育主管部门审核、编号、网上注册的湖南铁道职业技术学院全日制普通高等学校毕业证书。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九、报考条件：符合国家教育部最新颁布的《教育部关于做好普通高等学校招生工作通知》的报名条件；凡取得报名资格，思想政治品德考核合格的考生。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1、依据教育部最新颁布的《教育部关于做好普通高等学校招生工作通知》精神，按照“学校负责、招办监督”原则，在各省（自治区、直辖市）招生主管部门统一组织下，开展招生录取工作。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2、录取语种不限。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3、所有专业实行文理兼招。</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4、具体录取方式：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⑴学校执行考生所在省(自治区、直辖市)招生办公室关于志愿投档顺序的有关规定。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⑵第一志愿报考我校，高考成绩达到同批录取控制分数线，经各省(自治区、直辖市)招办投挡，并符合我校提档要求的考生，严格从高分到低分按志愿择优录取，在第一志愿生源不足的情况下，我校择优录取非第一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⑶对于进档考生，按照“先分数后专业志愿”的原则录取，不设专业级差；即分数优先的考生按所选第一专业志愿录取，第一专业志愿不能满足的按其第二专业志愿录取，第二专业志愿仍不能满足的按其第三专业志愿录取，以此类推。当某考生所有专业志愿均不能满足，服从专业调剂时，将其随机调录到录取未满计划的专业，不服从专业调剂的考生，将予以退档。(若个别省市有特殊规定，与当地省级招生主管部门协商后另行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⑷学校在江苏省的招生录取按“先分数后等级”的排序规则进行。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学校执行《普通高等学校招生体检工作指导意见》的规定，所有铁路专业和城市轨道交通专业，要求身体健康，无色盲色弱、无高度近视、无听力障碍，同时由于就业单位岗位性质特殊，要求主要招收男生，请女生慎重填报。其中，铁道机车（含中外合作办学）专业只招收男生；铁道机车（含中外合作办学）、铁道车辆、城市轨道交通车辆技术（含中外合作办学）、铁道供电技术、城市轨道交通运营管理、城市轨道交通通信信号技术、铁道通信与信息化技术、城市轨道交通机电技术、铁道信号自动控制、铁道机车车辆制造与维护、动车组检修技术、铁道交通运营管理、高铁综合维修技术等专业要求男生身高不低于1.70米，女生身高不低于1.63米；高速铁路客运乘务专业要求男生身高不低于1.75米、女生身高不低于1.65米，矫正视力5.0以上，形象气质佳；应用电子技术、工业机器人技术、电子信息工程技术、电气自动化技术、电机与电器技术、数控技术、制冷与空调技术、机械设计与制造（含中外合作办学）、集成电路技术应用、人工智能技术服务、物联网应用技术等专业要求无色盲色弱，无听力障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十一、</w:t>
      </w:r>
      <w:r>
        <w:rPr>
          <w:rFonts w:ascii="Microsoft YaHei" w:eastAsia="Microsoft YaHei" w:hAnsi="Microsoft YaHei" w:cs="Microsoft YaHei"/>
          <w:color w:val="666666"/>
          <w:sz w:val="21"/>
          <w:szCs w:val="21"/>
        </w:rPr>
        <w:t>2020年度招生计划及分省分专业招生计划以教育部及各省（自治区、直辖市）招生主管部门公布的为准。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十二、学校严格按照湖南省发改委核定的学费标准收费，具体见附表。所有招生专业学费标准如有变动以湖南省发改委核定的最新文件为准。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w:t>
      </w: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w:t>
      </w:r>
      <w:r>
        <w:rPr>
          <w:rFonts w:ascii="Microsoft YaHei" w:eastAsia="Microsoft YaHei" w:hAnsi="Microsoft YaHei" w:cs="Microsoft YaHei"/>
          <w:color w:val="666666"/>
          <w:sz w:val="21"/>
          <w:szCs w:val="21"/>
        </w:rPr>
        <w:t>有关中等职业教育应届毕业生免试就读政策按照湖南省教育厅《关于做好 2020 年我省普通高等学校对口招生工作的通知》(湘教通〔2019〕319号)文件执行。学校组织对符合条件的考生进行综合考核，考核成绩作为录取的参考依据。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十四、其他事项：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1、入学后，中外合作学办公共外语为俄语，其他考生公共外语统一为英语。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设有奖学金、助学金、勤工助学等多种形式的帮困渠道。家庭经济困难的新生在入学前，可到当地县学生资助管理中心申请办理生源地助学贷款;新生报到时也可以通过学校绿色通道，凭村、乡(镇)两级民政部门出具的贫困证明办理学费缓交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3、为确保学校招生录取工作公平、公正，向社会公布学校监督电话，接受广大考生、家长及社会的共同监督。纪委监督电话： 0731-22783813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十五、本章程由湖南铁道职业技术学院招生就业处负责解释。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十六、招生咨询联系方式和信息发布渠道：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1、联系电话：0731-22783888 22783964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2、传真：0731-22436444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3、联系地址：湖南省株洲市石峰区田心大道18号    邮编：412001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4、学校网址：</w:t>
      </w:r>
      <w:hyperlink r:id="rId4" w:history="1">
        <w:r>
          <w:rPr>
            <w:rFonts w:ascii="Microsoft YaHei" w:eastAsia="Microsoft YaHei" w:hAnsi="Microsoft YaHei" w:cs="Microsoft YaHei"/>
            <w:color w:val="666666"/>
            <w:sz w:val="21"/>
            <w:szCs w:val="21"/>
            <w:u w:val="single" w:color="666666"/>
          </w:rPr>
          <w:t>http://www.hnrpc.com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学校招生网址：</w:t>
      </w:r>
      <w:hyperlink r:id="rId5" w:history="1">
        <w:r>
          <w:rPr>
            <w:rFonts w:ascii="Microsoft YaHei" w:eastAsia="Microsoft YaHei" w:hAnsi="Microsoft YaHei" w:cs="Microsoft YaHei"/>
            <w:color w:val="666666"/>
            <w:sz w:val="21"/>
            <w:szCs w:val="21"/>
            <w:u w:val="single" w:color="666666"/>
          </w:rPr>
          <w:t>http://zs.hnrpc.com/zsxt-web/index.do</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学校新浪官方微博的地址：</w:t>
      </w:r>
      <w:hyperlink r:id="rId6" w:history="1">
        <w:r>
          <w:rPr>
            <w:rFonts w:ascii="Microsoft YaHei" w:eastAsia="Microsoft YaHei" w:hAnsi="Microsoft YaHei" w:cs="Microsoft YaHei"/>
            <w:color w:val="666666"/>
            <w:sz w:val="21"/>
            <w:szCs w:val="21"/>
            <w:u w:val="single" w:color="666666"/>
          </w:rPr>
          <w:t>http://weibo.com/u/3675533453</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学校微信公众平台账号：hnrpc12302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附： </w:t>
      </w:r>
      <w:r>
        <w:rPr>
          <w:rFonts w:ascii="Microsoft YaHei" w:eastAsia="Microsoft YaHei" w:hAnsi="Microsoft YaHei" w:cs="Microsoft YaHei"/>
          <w:b/>
          <w:bCs/>
          <w:color w:val="666666"/>
          <w:sz w:val="21"/>
          <w:szCs w:val="21"/>
        </w:rPr>
        <w:t>湖南铁道职业技术学院20</w:t>
      </w:r>
      <w:r>
        <w:rPr>
          <w:rFonts w:ascii="Microsoft YaHei" w:eastAsia="Microsoft YaHei" w:hAnsi="Microsoft YaHei" w:cs="Microsoft YaHei"/>
          <w:b/>
          <w:bCs/>
          <w:color w:val="666666"/>
          <w:sz w:val="21"/>
          <w:szCs w:val="21"/>
        </w:rPr>
        <w:t>20</w:t>
      </w:r>
      <w:r>
        <w:rPr>
          <w:rFonts w:ascii="Microsoft YaHei" w:eastAsia="Microsoft YaHei" w:hAnsi="Microsoft YaHei" w:cs="Microsoft YaHei"/>
          <w:b/>
          <w:bCs/>
          <w:color w:val="666666"/>
          <w:sz w:val="21"/>
          <w:szCs w:val="21"/>
        </w:rPr>
        <w:t>年招生专业及学费标准</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792"/>
        <w:gridCol w:w="8074"/>
        <w:gridCol w:w="4341"/>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  招生专业</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学费标准（元/年）</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数控技术</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5060</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机械设计与制造</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制冷与空调技术</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铁道车辆</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7800</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电子信息工程技术</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5060</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应用电子技术</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5060</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电气自动化技术</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5060</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工业机器人技术</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铁道供电技术</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7800</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城市轨道交通机电技术</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7800</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铁道机车车辆制造与维护</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7800</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铁道机车</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7800</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动车组检修技术</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7800</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城市轨道交通车辆技术</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7800</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商务英语</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3200</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铁路物流管理</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城市轨道交通运营管理</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高速铁路客运乘务</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铁道交通运营管理</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铁道通信与信息化技术</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数字媒体应用技术</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移动互联应用技术</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信息安全与管理</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物联网应用技术</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铁道信号自动控制</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电机与电器技术</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城市轨道交通通信信号技术</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集成电路技术应用</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人工智能技术服务</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高铁综合维修技术</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机械设计与制造(中外合作)</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16800</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铁道机车(中外合作)</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16800</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城市轨道交通车辆技术(中外合作)</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16800</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湖南第一师范学院招生章程（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湖南涉外经济学院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2/0604/22659.html" TargetMode="External" /><Relationship Id="rId11" Type="http://schemas.openxmlformats.org/officeDocument/2006/relationships/hyperlink" Target="http://www.gk114.com/a/gxzs/zszc/hunan/2022/0328/22000.html" TargetMode="External" /><Relationship Id="rId12" Type="http://schemas.openxmlformats.org/officeDocument/2006/relationships/hyperlink" Target="http://www.gk114.com/a/gxzs/zszc/hunan/2021/0616/19942.html" TargetMode="External" /><Relationship Id="rId13" Type="http://schemas.openxmlformats.org/officeDocument/2006/relationships/hyperlink" Target="http://www.gk114.com/a/gxzs/zszc/hunan/2021/0611/19820.html" TargetMode="External" /><Relationship Id="rId14" Type="http://schemas.openxmlformats.org/officeDocument/2006/relationships/hyperlink" Target="http://www.gk114.com/a/gxzs/zszc/hunan/2021/0604/19716.html" TargetMode="External" /><Relationship Id="rId15" Type="http://schemas.openxmlformats.org/officeDocument/2006/relationships/hyperlink" Target="http://www.gk114.com/a/gxzs/zszc/hunan/2021/0603/19705.html" TargetMode="External" /><Relationship Id="rId16" Type="http://schemas.openxmlformats.org/officeDocument/2006/relationships/hyperlink" Target="http://www.gk114.com/a/gxzs/zszc/hunan/2020/0611/16759.html" TargetMode="External" /><Relationship Id="rId17" Type="http://schemas.openxmlformats.org/officeDocument/2006/relationships/hyperlink" Target="http://www.gk114.com/a/gxzs/zszc/hunan/2020/0608/16677.html" TargetMode="External" /><Relationship Id="rId18" Type="http://schemas.openxmlformats.org/officeDocument/2006/relationships/hyperlink" Target="http://www.gk114.com/a/gxzs/zszc/hunan/2020/0608/16676.html" TargetMode="External" /><Relationship Id="rId19" Type="http://schemas.openxmlformats.org/officeDocument/2006/relationships/hyperlink" Target="http://www.gk114.com/a/gxzs/zszc/hunan/2020/0608/1667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hnrpc.com/" TargetMode="External" /><Relationship Id="rId5" Type="http://schemas.openxmlformats.org/officeDocument/2006/relationships/hyperlink" Target="http://zs.hnrpc.com/zsxt-web/index.do" TargetMode="External" /><Relationship Id="rId6" Type="http://schemas.openxmlformats.org/officeDocument/2006/relationships/hyperlink" Target="http://weibo.com/u/3675533453" TargetMode="External" /><Relationship Id="rId7" Type="http://schemas.openxmlformats.org/officeDocument/2006/relationships/hyperlink" Target="http://www.gk114.com/a/gxzs/zszc/hunan/2020/0608/16631.html" TargetMode="External" /><Relationship Id="rId8" Type="http://schemas.openxmlformats.org/officeDocument/2006/relationships/hyperlink" Target="http://www.gk114.com/a/gxzs/zszc/hunan/2020/0608/16633.html" TargetMode="External" /><Relationship Id="rId9" Type="http://schemas.openxmlformats.org/officeDocument/2006/relationships/hyperlink" Target="http://www.gk114.com/a/gxzs/zszc/hun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