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甘肃机电职业技术学院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保证甘肃机电职业技术学院普通高职招生工作顺利进行，提高生源质量，维护学校和考生合法权益，根据《国务院关于深化考试招生制度改革的实施意见》和《教育部关于做好普通高校招生工作的通知》及招生考试工作其它相关文件精神，结合甘肃机电职业技术学院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本章程适用于甘肃机电职业技术学院全日制普通专科（高职）招生工作。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甘肃机电职业技术学院招生工作贯彻“公平竞争、公正选拔、公开程序、综合评价、择优录取”的原则。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甘肃机电职业技术学院招生工作接受上级主管部门、纪检监察部门、新闻媒体、考生及其家长以及社会各界的监督。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学校全称（代码：14319）：甘肃机电职业技术学院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总校位于甘肃省天水市，在甘肃省兰州市设有兰州校区（招生专业以当年发布的招生计划为准）。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办学类型：普通高等职业学校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学校性质：学校属于国家教育部批准备案、具有高等学历教育招生资格的公办全日制普通高等院校，隶属于甘肃省教育厅。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招生类型：高中生综合评价录取、五年一贯制转段录取、中职毕业生升学考试录取、普通高考录取、单考单招录取。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第九条</w:t>
      </w:r>
      <w:r>
        <w:rPr>
          <w:rFonts w:ascii="Microsoft YaHei" w:eastAsia="Microsoft YaHei" w:hAnsi="Microsoft YaHei" w:cs="Microsoft YaHei"/>
          <w:color w:val="333333"/>
        </w:rPr>
        <w:t> 学习形式和学制：全日制 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办学理念：知能合一，敢为人先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甘肃机电职业技术学院根据教育部有关规定，成立了由党委书记为组长，院长、主管副院长为副组长和有关部门负责人组成的甘肃机电职业技术学院招生工作领导小组。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要工作职责有：执行教育部、省教育厅有关招生工作的规章制度和学校招生委员会的有关决议；制定学校招生章程和招生方案；开展招生宣传；制定学校招生政策，制定分省分专业招生计划；负责招生录取工作；讨论和决定重大招生事项；协调和处理招生工作中的各种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甘肃机电职业技术学院招生就业处是组织和实施招生工作的常设机构，具体负责学校普通高职招生的日常工作。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甘肃机电职业技术学院在各省招生办或教育考试院的统一领导下实行“院校负责、招办监督”的录取体制，对学生通过全面考核，综合评价，按“志愿优先，分数优先”的原则择优进行录取。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甘肃机电职业技术学院招生计划全部为统招计划，严格执行省教育厅下发的计划，并通过省级招生主管部门、学校招生简章、学校招生网页等形式和渠道向社会和考生公布。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甘肃机电职业技术学院对考生体检的要求依据教育部、卫生部、中国残疾人联合会制定的《普通高等学校体检工作指导意见》及有关补充规定执行。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在高考成绩达到同批次录取最低控制分数线的考生中，学校按照各省招生办或教育考试院规定的比例调阅考生档案。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在报考我校的考生满额情况下，学校将按科类根据投档成绩从高分到低分录取，直至完成下达的招生计划为止。当报考生源不足时，学校将按照各省招生办或教育考试院的安排进行征集志愿。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专业志愿分配根据考生填报志愿的顺序，从高分到低分录取到相应专业。当考生成绩相同且专业录取满额时依照考生填报专业相对应主要课程（语文或数学）成绩进行二次排名，以此类推。当考生成绩无法满足所填报的专业志愿时，如果考生服从专业调剂，学校根据考生投档成绩从高分到低分调剂到尚未完成招生计划的专业，直至录满；如果考生不服从专业调剂，学校可不予录取，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各专业的招生计划原则上按已公布的执行录取。在录取过程中，当出现专业线上生源差距较大的情况时，为避免生源流失、计划浪费，尽量满足考生意愿，提高计划执行效率，在总计划不变的前提下，可适当调整各专业招生计划数，减少生源不足专业的招生计划，增加生源充足专业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甘肃机电职业技术学院优先录取获得省级及以上级别奖励的进档考生。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学校同意各省招生办或教育考试院有关加分或降分投档的政策规定。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第二十二条 </w:t>
      </w:r>
      <w:r>
        <w:rPr>
          <w:rFonts w:ascii="Microsoft YaHei" w:eastAsia="Microsoft YaHei" w:hAnsi="Microsoft YaHei" w:cs="Microsoft YaHei"/>
          <w:color w:val="333333"/>
        </w:rPr>
        <w:t>录取结果按照教育部要求和省教育厅规定的形式公布，考生可登录各省招生办或教育考试院、学校网站查询。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招生监督与违规处理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严格执行教育部关于在高校招生中实施“阳光工程”的各项要求，主动接受省教育厅、各省招生办或教育考试院、学校纪检监察室和社会各界的监督。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招生录取工作在各省招生办或教育考试院的统一领导下进行，学校招生工作领导小组负责具体组织实施。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参加招生考试的工作人员要认真学习招生政策、规定，严格执行《全国普通高等学校招生工作规定》、《甘肃省普通高等学校招生工作规定》，确保各类考试招生工作顺利完成。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参加招生考试的工作人员如有以虚报、隐瞒或伪造、涂改有关材料，欺诈、作弊等手段帮助考生取得招生考试资格的违纪违规行为，一经查实，按照有关文件规定严肃处理，并取消考生录取资格和入学资格。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资格复查。考生入学后，需提供身份证原件，学校将对考生的入学资格进行复查。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对体检不合格或资格复查不合格者，将按照有关政策做休学或退学处理。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对在报名或考试（测试、测评）过程中有冒名顶替、弄虚作假、违纪违规行为的考生，学校将根据相关规定取消其入学资格，并上报主管部门批准备案。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学校收费严格按照甘肃省教育厅、甘肃省物价局、甘肃省财政厅有关文件的规定执行。学费4500元/年·人（电子商务专业学费4200元/年·人）。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第二十九条  </w:t>
      </w:r>
      <w:r>
        <w:rPr>
          <w:rFonts w:ascii="Microsoft YaHei" w:eastAsia="Microsoft YaHei" w:hAnsi="Microsoft YaHei" w:cs="Microsoft YaHei"/>
          <w:color w:val="333333"/>
        </w:rPr>
        <w:t>资助政策与程序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学校建立“绿色通道”制度，即对被录取入学、家庭经济困难的新生，学校一律先办理入学手续。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学生可享受以下奖励和资助政策：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1.国家奖学金。奖励全日制学生中特别优秀的学生，每人每年8000元。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2.国家励志奖学金。奖励全日制学生中品学兼优的家庭经济困难学生，每人每年5000元。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3.国家助学金。资助在校生中的家庭经济困难学生，资助面约占在校生总数的30%，按照困难认定情况分三等进行资助，一等助学金资助标准为人均每年4300元；二等助学金资助标准为人均每年3300元；三等助学金资助标准为人均每年2300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4.学校奖学金。由学校从事业收入中拨划的资金按照不同的方式奖助。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5.爱心助学金。由学校从事业收入中拨划的资金等按照学生家庭经济认定情况采取不同的形式发放。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6.生源地信用助学贷款。家庭经济困难学生可享受生源地助学信用贷款等资助政策。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7.服兵役国家教育资助。对应征入伍服义务兵役、直接招收为士官、退役后复学或入学的学生实行学费补偿、国家助学贷款代偿、学费减免政策。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color w:val="333333"/>
        </w:rPr>
        <w:t> 学校专业计划、招生专业等详细信息可在当年各省招生办或教育考试院组织编印的《普通高等学校招生专业目录》、学校网站中查阅。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 </w:t>
      </w:r>
      <w:r>
        <w:rPr>
          <w:rFonts w:ascii="Microsoft YaHei" w:eastAsia="Microsoft YaHei" w:hAnsi="Microsoft YaHei" w:cs="Microsoft YaHei"/>
          <w:color w:val="333333"/>
        </w:rPr>
        <w:t>学校专业教学使用外语语种无要求。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 </w:t>
      </w:r>
      <w:r>
        <w:rPr>
          <w:rFonts w:ascii="Microsoft YaHei" w:eastAsia="Microsoft YaHei" w:hAnsi="Microsoft YaHei" w:cs="Microsoft YaHei"/>
          <w:color w:val="333333"/>
        </w:rPr>
        <w:t>学校共有两个校区，分别是天水总校与兰州校区，各校区专业以我院2023年招生简章为主，住宿条件为四人间、六人间。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第三十三条 </w:t>
      </w:r>
      <w:r>
        <w:rPr>
          <w:rFonts w:ascii="Microsoft YaHei" w:eastAsia="Microsoft YaHei" w:hAnsi="Microsoft YaHei" w:cs="Microsoft YaHei"/>
          <w:color w:val="333333"/>
        </w:rPr>
        <w:t>学校不委托任何机构和个人办理招生相关事宜。对假冒甘肃机电职业技术学院名义进行非法招生、宣传等活动的机构或个人，学校将依法追究其法律责任。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第三十四条</w:t>
      </w:r>
      <w:r>
        <w:rPr>
          <w:rFonts w:ascii="Microsoft YaHei" w:eastAsia="Microsoft YaHei" w:hAnsi="Microsoft YaHei" w:cs="Microsoft YaHei"/>
          <w:color w:val="333333"/>
        </w:rPr>
        <w:t> 通讯联系方式。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学校地址：甘肃省天水市秦州区赤峪路107号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邮政编码：741001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学校招生办公室电话：0938—8361482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学校网址：http://</w:t>
      </w:r>
      <w:hyperlink r:id="rId4" w:history="1">
        <w:r>
          <w:rPr>
            <w:rFonts w:ascii="Microsoft YaHei" w:eastAsia="Microsoft YaHei" w:hAnsi="Microsoft YaHei" w:cs="Microsoft YaHei"/>
            <w:color w:val="333333"/>
            <w:u w:val="single" w:color="333333"/>
          </w:rPr>
          <w:t>www.gsjdxy.e</w:t>
        </w:r>
      </w:hyperlink>
      <w:r>
        <w:rPr>
          <w:rFonts w:ascii="Microsoft YaHei" w:eastAsia="Microsoft YaHei" w:hAnsi="Microsoft YaHei" w:cs="Microsoft YaHei"/>
          <w:color w:val="333333"/>
        </w:rPr>
        <w:t>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学校招生办公室网址：</w:t>
      </w:r>
      <w:hyperlink r:id="rId5" w:history="1">
        <w:r>
          <w:rPr>
            <w:rFonts w:ascii="Microsoft YaHei" w:eastAsia="Microsoft YaHei" w:hAnsi="Microsoft YaHei" w:cs="Microsoft YaHei"/>
            <w:color w:val="333333"/>
            <w:u w:val="single" w:color="333333"/>
          </w:rPr>
          <w:t>http://zsjy.gsjdxy.edu.cn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学校招生办公室邮箱：gsjdxyzsb@163.com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第三十五条</w:t>
      </w:r>
      <w:r>
        <w:rPr>
          <w:rFonts w:ascii="Microsoft YaHei" w:eastAsia="Microsoft YaHei" w:hAnsi="Microsoft YaHei" w:cs="Microsoft YaHei"/>
          <w:color w:val="333333"/>
        </w:rPr>
        <w:t> 学校原招生工作中的有关规定若与本章程不相符，以本章程为准；本章程若有与国家或甘肃省有关招生政策不一致之处，以国家和上级有关政策规定为准。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第三十六条</w:t>
      </w:r>
      <w:r>
        <w:rPr>
          <w:rFonts w:ascii="Microsoft YaHei" w:eastAsia="Microsoft YaHei" w:hAnsi="Microsoft YaHei" w:cs="Microsoft YaHei"/>
          <w:color w:val="333333"/>
        </w:rPr>
        <w:t> 本章程由甘肃机电职业技术学院招生就业处负责解释。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说明：此章程每年按教育厅要求招生录取当年上传教育部阳光高考平台、甘肃教育考试院计划来源系统、学校官网。</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甘肃有色冶金职业技术学院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白银矿冶职业技术学院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白银矿冶职业技术学院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甘肃有色冶金职业技术学院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甘肃钢铁职业技术学院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甘肃畜牧工程职业技术学院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武威职业学院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年甘肃工业职业技术学院招生章程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69.html" TargetMode="External" /><Relationship Id="rId11" Type="http://schemas.openxmlformats.org/officeDocument/2006/relationships/hyperlink" Target="http://www.gk114.com/a/gxzs/zszc/gansu/2023/0515/27668.html" TargetMode="External" /><Relationship Id="rId12" Type="http://schemas.openxmlformats.org/officeDocument/2006/relationships/hyperlink" Target="http://www.gk114.com/a/gxzs/zszc/gansu/2023/0515/27667.html" TargetMode="External" /><Relationship Id="rId13" Type="http://schemas.openxmlformats.org/officeDocument/2006/relationships/hyperlink" Target="http://www.gk114.com/a/gxzs/zszc/gansu/2023/0515/27666.html" TargetMode="External" /><Relationship Id="rId14" Type="http://schemas.openxmlformats.org/officeDocument/2006/relationships/hyperlink" Target="http://www.gk114.com/a/gxzs/zszc/gansu/2023/0515/27662.html" TargetMode="External" /><Relationship Id="rId15" Type="http://schemas.openxmlformats.org/officeDocument/2006/relationships/hyperlink" Target="http://www.gk114.com/a/gxzs/zszc/gansu/2023/0515/27661.html" TargetMode="External" /><Relationship Id="rId16" Type="http://schemas.openxmlformats.org/officeDocument/2006/relationships/hyperlink" Target="http://www.gk114.com/a/gxzs/zszc/gansu/2023/0515/27660.html" TargetMode="External" /><Relationship Id="rId17" Type="http://schemas.openxmlformats.org/officeDocument/2006/relationships/hyperlink" Target="http://www.gk114.com/a/gxzs/zszc/gansu/2023/0511/2750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sjdxy.com/" TargetMode="External" /><Relationship Id="rId5" Type="http://schemas.openxmlformats.org/officeDocument/2006/relationships/hyperlink" Target="http://www.gsjdxy.edu.cn/" TargetMode="External" /><Relationship Id="rId6" Type="http://schemas.openxmlformats.org/officeDocument/2006/relationships/hyperlink" Target="http://www.gk114.com/a/gxzs/zszc/gansu/2023/0515/27671.html" TargetMode="External" /><Relationship Id="rId7" Type="http://schemas.openxmlformats.org/officeDocument/2006/relationships/hyperlink" Target="http://www.gk114.com/a/gxzs/zszc/gansu/2023/0515/27673.html" TargetMode="External" /><Relationship Id="rId8" Type="http://schemas.openxmlformats.org/officeDocument/2006/relationships/hyperlink" Target="http://www.gk114.com/a/gxzs/zszc/gansu/" TargetMode="External" /><Relationship Id="rId9" Type="http://schemas.openxmlformats.org/officeDocument/2006/relationships/hyperlink" Target="http://www.gk114.com/a/gxzs/zszc/gansu/2023/0515/276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