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皖西学院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一、学校全称：皖西学院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四、办学地址：安徽省六安市云露桥西月亮岛（校本部）、六安市皋城东路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号（校东区）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SimSun" w:eastAsia="SimSun" w:hAnsi="SimSun" w:cs="SimSun"/>
        </w:rPr>
        <w:t>、根据教育部颁布的本年度《教育部关于做好普通高等学校招生工作的通知》政策规定，遵循公平、公正、公开的原则，综合衡量德智体美，择优录取。</w:t>
      </w:r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SimSun" w:eastAsia="SimSun" w:hAnsi="SimSun" w:cs="SimSun"/>
        </w:rPr>
        <w:t>、各专业体检标准执行教育部颁发的《普通高等学校招生体检工作指导意见》的有关规定。新生入学后三个月内，我校根据有关规定进行新生录取资格复查和身体健康状况复检，凡不符合录取要求或弄虚作假的，取消入学资格。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SimSun" w:eastAsia="SimSun" w:hAnsi="SimSun" w:cs="SimSun"/>
        </w:rPr>
        <w:t>、考生进档后，专业录取按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分数优先，遵循专业志愿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专业之间无分数级差。第一专业志愿无法满足的，依次按所填专业志愿顺序进行录取。所有专业志愿都无法满足的，如果服从专业调剂，将根据具体情况调剂到相应专业；考生成绩无法满足所填报的专业志愿，又不服从专业调剂的，作退档处理。</w:t>
      </w:r>
      <w:r>
        <w:rPr>
          <w:rFonts w:ascii="Times New Roman" w:eastAsia="Times New Roman" w:hAnsi="Times New Roman" w:cs="Times New Roman"/>
        </w:rPr>
        <w:t xml:space="preserve"> 4</w:t>
      </w:r>
      <w:r>
        <w:rPr>
          <w:rFonts w:ascii="SimSun" w:eastAsia="SimSun" w:hAnsi="SimSun" w:cs="SimSun"/>
        </w:rPr>
        <w:t>、英语专业仅限于英语语种的考生报考，报考英语本科专业的考生一般要求高考英语单科成绩不低于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分，必须参加口试，且口试成绩在良好以上。</w:t>
      </w:r>
      <w:r>
        <w:rPr>
          <w:rFonts w:ascii="Times New Roman" w:eastAsia="Times New Roman" w:hAnsi="Times New Roman" w:cs="Times New Roman"/>
        </w:rPr>
        <w:t xml:space="preserve"> 5</w:t>
      </w:r>
      <w:r>
        <w:rPr>
          <w:rFonts w:ascii="SimSun" w:eastAsia="SimSun" w:hAnsi="SimSun" w:cs="SimSun"/>
        </w:rPr>
        <w:t>、招生专业无男女生比例限制。</w:t>
      </w:r>
      <w:r>
        <w:rPr>
          <w:rFonts w:ascii="Times New Roman" w:eastAsia="Times New Roman" w:hAnsi="Times New Roman" w:cs="Times New Roman"/>
        </w:rPr>
        <w:t xml:space="preserve"> 6</w:t>
      </w:r>
      <w:r>
        <w:rPr>
          <w:rFonts w:ascii="SimSun" w:eastAsia="SimSun" w:hAnsi="SimSun" w:cs="SimSun"/>
        </w:rPr>
        <w:t>、对享受加分政策的考生，按教育部和考生所在省（自治区、直辖市）的相关规定执行。</w:t>
      </w:r>
      <w:r>
        <w:rPr>
          <w:rFonts w:ascii="Times New Roman" w:eastAsia="Times New Roman" w:hAnsi="Times New Roman" w:cs="Times New Roman"/>
        </w:rPr>
        <w:t xml:space="preserve"> 7</w:t>
      </w:r>
      <w:r>
        <w:rPr>
          <w:rFonts w:ascii="SimSun" w:eastAsia="SimSun" w:hAnsi="SimSun" w:cs="SimSun"/>
        </w:rPr>
        <w:t>、我校艺术类专业录取原则按我校艺术类招生简章的有关规定执行。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六、颁发证书：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SimSun" w:eastAsia="SimSun" w:hAnsi="SimSun" w:cs="SimSun"/>
        </w:rPr>
        <w:t>、颁发学历证书的学校名称：皖西学院</w:t>
      </w:r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SimSun" w:eastAsia="SimSun" w:hAnsi="SimSun" w:cs="SimSun"/>
        </w:rPr>
        <w:t>、证书种类：普通高等学校学历证书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七、学费标准：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均按照安徽省物价局、安徽省财政厅和安徽省教育厅核准的标准执行。收费标准如有变更，以安徽省物价部门核准的最新收费标准执行。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237012 </w:t>
      </w:r>
      <w:r>
        <w:rPr>
          <w:rFonts w:ascii="SimSun" w:eastAsia="SimSun" w:hAnsi="SimSun" w:cs="SimSun"/>
        </w:rPr>
        <w:t>地址：安徽省六安市云露桥西月亮岛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0564—3305015</w:t>
      </w:r>
      <w:r>
        <w:rPr>
          <w:rFonts w:ascii="SimSun" w:eastAsia="SimSun" w:hAnsi="SimSun" w:cs="SimSun"/>
        </w:rPr>
        <w:t>（招办、传真）</w:t>
      </w:r>
      <w:r>
        <w:rPr>
          <w:rFonts w:ascii="Times New Roman" w:eastAsia="Times New Roman" w:hAnsi="Times New Roman" w:cs="Times New Roman"/>
        </w:rPr>
        <w:t xml:space="preserve"> 3305004 3306238 </w:t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http://www.wxc.edu.cn E-mail:jwczsb@wxc.edu.cn </w:t>
      </w:r>
      <w:r>
        <w:rPr>
          <w:rFonts w:ascii="SimSun" w:eastAsia="SimSun" w:hAnsi="SimSun" w:cs="SimSun"/>
        </w:rPr>
        <w:t>九、本章程由皖西学院招生办公室负责解释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淮北师范大学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05/19720.html" TargetMode="External" /><Relationship Id="rId11" Type="http://schemas.openxmlformats.org/officeDocument/2006/relationships/hyperlink" Target="http://www.gk114.com/a/gxzs/zszc/anhui/2021/0531/19677.html" TargetMode="External" /><Relationship Id="rId12" Type="http://schemas.openxmlformats.org/officeDocument/2006/relationships/hyperlink" Target="http://www.gk114.com/a/gxzs/zszc/anhui/2020/0730/17606.html" TargetMode="External" /><Relationship Id="rId13" Type="http://schemas.openxmlformats.org/officeDocument/2006/relationships/hyperlink" Target="http://www.gk114.com/a/gxzs/zszc/anhui/2020/0611/16758.html" TargetMode="External" /><Relationship Id="rId14" Type="http://schemas.openxmlformats.org/officeDocument/2006/relationships/hyperlink" Target="http://www.gk114.com/a/gxzs/zszc/anhui/2020/0611/16757.html" TargetMode="External" /><Relationship Id="rId15" Type="http://schemas.openxmlformats.org/officeDocument/2006/relationships/hyperlink" Target="http://www.gk114.com/a/gxzs/zszc/anhui/2019/0222/6672.html" TargetMode="External" /><Relationship Id="rId16" Type="http://schemas.openxmlformats.org/officeDocument/2006/relationships/hyperlink" Target="http://www.gk114.com/a/gxzs/zszc/anhui/2019/0222/6671.html" TargetMode="External" /><Relationship Id="rId17" Type="http://schemas.openxmlformats.org/officeDocument/2006/relationships/hyperlink" Target="http://www.gk114.com/a/gxzs/zszc/anhui/2019/0222/6643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33.html" TargetMode="External" /><Relationship Id="rId5" Type="http://schemas.openxmlformats.org/officeDocument/2006/relationships/hyperlink" Target="http://www.gk114.com/a/gxzs/zszc/anhui/2019/0222/6635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4/19928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