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福州职业技术学院是经福建省人民政府批准独立设置的公办高等职业院校，是首轮全国高职高专人才培养工作水平评估优秀院校、福建省首批省级示范性高职院校。为保证福州职业技术学院</w:t>
      </w:r>
      <w:r>
        <w:rPr>
          <w:rFonts w:ascii="Times New Roman" w:eastAsia="Times New Roman" w:hAnsi="Times New Roman" w:cs="Times New Roman"/>
        </w:rPr>
        <w:t>2018</w:t>
      </w:r>
      <w:r>
        <w:rPr>
          <w:rFonts w:ascii="SimSun" w:eastAsia="SimSun" w:hAnsi="SimSun" w:cs="SimSun"/>
        </w:rPr>
        <w:t>年招生工作顺利进行，规范招生行为，提高生源质量，维护考生合法权益，根据国家教育部及福建省有关招生文件精神，结合学校实际，特制定本章程。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学校全称、类型、学院地点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学校全称：福州职业技术学院（国标代码：</w:t>
      </w:r>
      <w:r>
        <w:rPr>
          <w:rFonts w:ascii="Times New Roman" w:eastAsia="Times New Roman" w:hAnsi="Times New Roman" w:cs="Times New Roman"/>
        </w:rPr>
        <w:t>11502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学校校址：福州职业技术学院（福建省福州市大学城联榕路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印发的《普通高等学校招生体检工作指导意见》执行，体检不合格者不予录取。考生入校后进行身体健康状况复查，复查不合格者，学校将报上级主管部门批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城市轨道交通运营管理专业报考条件：无色盲色弱；男生身高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以上（该工作岗位对考生的身高、视力有明确要求，若考生身体条件达不到要求，报考志愿时请慎重考虑）。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城市轨道交通车辆技术专业报考条件：无色盲色弱；裸眼视力不低于</w:t>
      </w:r>
      <w:r>
        <w:rPr>
          <w:rFonts w:ascii="Times New Roman" w:eastAsia="Times New Roman" w:hAnsi="Times New Roman" w:cs="Times New Roman"/>
        </w:rPr>
        <w:t>4.6</w:t>
      </w:r>
      <w:r>
        <w:rPr>
          <w:rFonts w:ascii="SimSun" w:eastAsia="SimSun" w:hAnsi="SimSun" w:cs="SimSun"/>
        </w:rPr>
        <w:t>；身高</w:t>
      </w:r>
      <w:r>
        <w:rPr>
          <w:rFonts w:ascii="Times New Roman" w:eastAsia="Times New Roman" w:hAnsi="Times New Roman" w:cs="Times New Roman"/>
        </w:rPr>
        <w:t>170cm</w:t>
      </w:r>
      <w:r>
        <w:rPr>
          <w:rFonts w:ascii="SimSun" w:eastAsia="SimSun" w:hAnsi="SimSun" w:cs="SimSun"/>
        </w:rPr>
        <w:t>以上（该工作岗位对考生的身高、视力有明确要求，且较适合男性，女生报考志愿时请慎重考虑）。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汽车制造与装配技术专业报考条件：无色盲色弱；单眼裸视力</w:t>
      </w:r>
      <w:r>
        <w:rPr>
          <w:rFonts w:ascii="Times New Roman" w:eastAsia="Times New Roman" w:hAnsi="Times New Roman" w:cs="Times New Roman"/>
        </w:rPr>
        <w:t>4.6</w:t>
      </w:r>
      <w:r>
        <w:rPr>
          <w:rFonts w:ascii="SimSun" w:eastAsia="SimSun" w:hAnsi="SimSun" w:cs="SimSun"/>
        </w:rPr>
        <w:t>以上；身高</w:t>
      </w:r>
      <w:r>
        <w:rPr>
          <w:rFonts w:ascii="Times New Roman" w:eastAsia="Times New Roman" w:hAnsi="Times New Roman" w:cs="Times New Roman"/>
        </w:rPr>
        <w:t>160cm</w:t>
      </w:r>
      <w:r>
        <w:rPr>
          <w:rFonts w:ascii="SimSun" w:eastAsia="SimSun" w:hAnsi="SimSun" w:cs="SimSun"/>
        </w:rPr>
        <w:t>以上（该工作岗位对考生的身高、视力有明确要求，且较适合男性，若考生身体条件达不到要求，报考志愿时请慎重考虑）。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空中乘务专业报考条件：（</w:t>
      </w:r>
      <w:r>
        <w:rPr>
          <w:rFonts w:ascii="Times New Roman" w:eastAsia="Times New Roman" w:hAnsi="Times New Roman" w:cs="Times New Roman"/>
        </w:rPr>
        <w:t>1</w:t>
      </w:r>
      <w:r>
        <w:rPr>
          <w:rFonts w:ascii="SimSun" w:eastAsia="SimSun" w:hAnsi="SimSun" w:cs="SimSun"/>
        </w:rPr>
        <w:t>）身高范围：女生：</w:t>
      </w:r>
      <w:r>
        <w:rPr>
          <w:rFonts w:ascii="Times New Roman" w:eastAsia="Times New Roman" w:hAnsi="Times New Roman" w:cs="Times New Roman"/>
        </w:rPr>
        <w:t>165cm-175cm</w:t>
      </w:r>
      <w:r>
        <w:rPr>
          <w:rFonts w:ascii="SimSun" w:eastAsia="SimSun" w:hAnsi="SimSun" w:cs="SimSun"/>
        </w:rPr>
        <w:t>；男生：</w:t>
      </w:r>
      <w:r>
        <w:rPr>
          <w:rFonts w:ascii="Times New Roman" w:eastAsia="Times New Roman" w:hAnsi="Times New Roman" w:cs="Times New Roman"/>
        </w:rPr>
        <w:t>173cm-185cm</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单位：</w:t>
      </w:r>
      <w:r>
        <w:rPr>
          <w:rFonts w:ascii="Times New Roman" w:eastAsia="Times New Roman" w:hAnsi="Times New Roman" w:cs="Times New Roman"/>
        </w:rPr>
        <w:t>KG)</w:t>
      </w:r>
      <w:r>
        <w:rPr>
          <w:rFonts w:ascii="SimSun" w:eastAsia="SimSun" w:hAnsi="SimSun" w:cs="SimSun"/>
        </w:rPr>
        <w:t>范围：女生：（身高厘米数</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×80%-</w:t>
      </w:r>
      <w:r>
        <w:rPr>
          <w:rFonts w:ascii="SimSun" w:eastAsia="SimSun" w:hAnsi="SimSun" w:cs="SimSun"/>
        </w:rPr>
        <w:t>（身高厘米数</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男生：（身高厘米数</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×90%—</w:t>
      </w:r>
      <w:r>
        <w:rPr>
          <w:rFonts w:ascii="SimSun" w:eastAsia="SimSun" w:hAnsi="SimSun" w:cs="SimSun"/>
        </w:rPr>
        <w:t>（身高厘米数</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）其他：五官端正（女生面容姣好、气质佳），形体匀称挺拔，无</w:t>
      </w:r>
      <w:r>
        <w:rPr>
          <w:rFonts w:ascii="Times New Roman" w:eastAsia="Times New Roman" w:hAnsi="Times New Roman" w:cs="Times New Roman"/>
        </w:rPr>
        <w:t>O</w:t>
      </w:r>
      <w:r>
        <w:rPr>
          <w:rFonts w:ascii="SimSun" w:eastAsia="SimSun" w:hAnsi="SimSun" w:cs="SimSun"/>
        </w:rPr>
        <w:t>型腿，口齿清楚，普通话较标准；面部及其他皮肤裸露部分无明显疤痕，身体健康，无传染性疾病。（</w:t>
      </w:r>
      <w:r>
        <w:rPr>
          <w:rFonts w:ascii="Times New Roman" w:eastAsia="Times New Roman" w:hAnsi="Times New Roman" w:cs="Times New Roman"/>
        </w:rPr>
        <w:t>4</w:t>
      </w:r>
      <w:r>
        <w:rPr>
          <w:rFonts w:ascii="SimSun" w:eastAsia="SimSun" w:hAnsi="SimSun" w:cs="SimSun"/>
        </w:rPr>
        <w:t>）身高、体重不符合条件者入学后将转至旅游管理专业。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第三条招生专业、招生计划和收费标准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招生专业、计划：</w:t>
      </w:r>
      <w:r>
        <w:rPr>
          <w:rFonts w:ascii="Times New Roman" w:eastAsia="Times New Roman" w:hAnsi="Times New Roman" w:cs="Times New Roman"/>
        </w:rPr>
        <w:t>2018</w:t>
      </w:r>
      <w:r>
        <w:rPr>
          <w:rFonts w:ascii="SimSun" w:eastAsia="SimSun" w:hAnsi="SimSun" w:cs="SimSun"/>
        </w:rPr>
        <w:t>年学院普通高考具体招生专业计划以福建省教育考试院及各省、市、自治区招生考试院公布的信息为准。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收费标准：学费按照福建省物价局、财政厅闽价费</w:t>
      </w:r>
      <w:r>
        <w:rPr>
          <w:rFonts w:ascii="Times New Roman" w:eastAsia="Times New Roman" w:hAnsi="Times New Roman" w:cs="Times New Roman"/>
        </w:rPr>
        <w:t>[2012]356</w:t>
      </w:r>
      <w:r>
        <w:rPr>
          <w:rFonts w:ascii="SimSun" w:eastAsia="SimSun" w:hAnsi="SimSun" w:cs="SimSun"/>
        </w:rPr>
        <w:t>号、闽价费</w:t>
      </w:r>
      <w:r>
        <w:rPr>
          <w:rFonts w:ascii="Times New Roman" w:eastAsia="Times New Roman" w:hAnsi="Times New Roman" w:cs="Times New Roman"/>
        </w:rPr>
        <w:t>[2013]184</w:t>
      </w:r>
      <w:r>
        <w:rPr>
          <w:rFonts w:ascii="SimSun" w:eastAsia="SimSun" w:hAnsi="SimSun" w:cs="SimSun"/>
        </w:rPr>
        <w:t>号文核定标准范围收取。住宿费分别按照福州市物价局、财政局榕价费</w:t>
      </w:r>
      <w:r>
        <w:rPr>
          <w:rFonts w:ascii="Times New Roman" w:eastAsia="Times New Roman" w:hAnsi="Times New Roman" w:cs="Times New Roman"/>
        </w:rPr>
        <w:t>[2014]25</w:t>
      </w:r>
      <w:r>
        <w:rPr>
          <w:rFonts w:ascii="SimSun" w:eastAsia="SimSun" w:hAnsi="SimSun" w:cs="SimSun"/>
        </w:rPr>
        <w:t>号制定的标准进行收费。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学生退费按福建省物价局、福建省财政厅、福建省教育厅文件（闽价</w:t>
      </w:r>
      <w:r>
        <w:rPr>
          <w:rFonts w:ascii="Times New Roman" w:eastAsia="Times New Roman" w:hAnsi="Times New Roman" w:cs="Times New Roman"/>
        </w:rPr>
        <w:t>[2005]</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号文件）精神，进行学费、住宿费的清退。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（一）高职（专科）批普通类按照各省考试院规定的录取办法开展录取工作。福建省按专业志愿平行投档录取，其他省份按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（二）高职（专科）批艺术美术类实行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投档，根据福建省教育考试院划定的文化、专业最低录取分数线，在专业成绩和文化成绩都达到同批最低录取分数线上，按照考生综合分从高分到低分录取。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（三）在招生中执行各省、市、自治区教育厅制订的各项加分政策。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（四）录取结果在招生所在省、市、自治区教育考试院网站和福州职业技术学院网站公布，考生可在录取结束后登录学院网站查询，学院网址：</w:t>
      </w:r>
      <w:r>
        <w:rPr>
          <w:rFonts w:ascii="Times New Roman" w:eastAsia="Times New Roman" w:hAnsi="Times New Roman" w:cs="Times New Roman"/>
        </w:rPr>
        <w:t>http://www.fvti.cn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（五）学校在招生录取工作结束后，以邮寄录取通知书方式及时通知考生。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考生录取后，学校以英语语种安排公共基础外语和专业外语教学。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监督与保证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（一）学校成立以校长为组长的招生领导小组，加强对招生工作的领导，制定学校招生工作实施办法。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（二）学校严格执行教育部和各省、市、自治区关于招生工作的各项政策和规定，增强透明度，自觉接受社会监督，维护考生合法权益和学校招生工作的信誉。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（三）学校招生工作在纪检监察部门的监督下进行，自觉接受上级招生主管部门和社会的监督，确保学校招生工作的公开、公平、公正，择优录取。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奖学助学办法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（一）学生奖助学资格申请按照</w:t>
      </w:r>
      <w:r>
        <w:rPr>
          <w:rFonts w:ascii="Times New Roman" w:eastAsia="Times New Roman" w:hAnsi="Times New Roman" w:cs="Times New Roman"/>
        </w:rPr>
        <w:t>“</w:t>
      </w:r>
      <w:r>
        <w:rPr>
          <w:rFonts w:ascii="SimSun" w:eastAsia="SimSun" w:hAnsi="SimSun" w:cs="SimSun"/>
        </w:rPr>
        <w:t>国家高等学校学生资助政策</w:t>
      </w:r>
      <w:r>
        <w:rPr>
          <w:rFonts w:ascii="Times New Roman" w:eastAsia="Times New Roman" w:hAnsi="Times New Roman" w:cs="Times New Roman"/>
        </w:rPr>
        <w:t>”</w:t>
      </w:r>
      <w:r>
        <w:rPr>
          <w:rFonts w:ascii="SimSun" w:eastAsia="SimSun" w:hAnsi="SimSun" w:cs="SimSun"/>
        </w:rPr>
        <w:t>和学校奖、助学文件办理，评选并享受奖助学金，国家奖学金为</w:t>
      </w:r>
      <w:r>
        <w:rPr>
          <w:rFonts w:ascii="Times New Roman" w:eastAsia="Times New Roman" w:hAnsi="Times New Roman" w:cs="Times New Roman"/>
        </w:rPr>
        <w:t>8000</w:t>
      </w:r>
      <w:r>
        <w:rPr>
          <w:rFonts w:ascii="SimSun" w:eastAsia="SimSun" w:hAnsi="SimSun" w:cs="SimSun"/>
        </w:rPr>
        <w:t>元，国家励志奖学金为</w:t>
      </w:r>
      <w:r>
        <w:rPr>
          <w:rFonts w:ascii="Times New Roman" w:eastAsia="Times New Roman" w:hAnsi="Times New Roman" w:cs="Times New Roman"/>
        </w:rPr>
        <w:t>5000</w:t>
      </w:r>
      <w:r>
        <w:rPr>
          <w:rFonts w:ascii="SimSun" w:eastAsia="SimSun" w:hAnsi="SimSun" w:cs="SimSun"/>
        </w:rPr>
        <w:t>元，国家助学金分</w:t>
      </w:r>
      <w:r>
        <w:rPr>
          <w:rFonts w:ascii="Times New Roman" w:eastAsia="Times New Roman" w:hAnsi="Times New Roman" w:cs="Times New Roman"/>
        </w:rPr>
        <w:t>4000</w:t>
      </w:r>
      <w:r>
        <w:rPr>
          <w:rFonts w:ascii="SimSun" w:eastAsia="SimSun" w:hAnsi="SimSun" w:cs="SimSun"/>
        </w:rPr>
        <w:t>元和</w:t>
      </w:r>
      <w:r>
        <w:rPr>
          <w:rFonts w:ascii="Times New Roman" w:eastAsia="Times New Roman" w:hAnsi="Times New Roman" w:cs="Times New Roman"/>
        </w:rPr>
        <w:t>2500</w:t>
      </w:r>
      <w:r>
        <w:rPr>
          <w:rFonts w:ascii="SimSun" w:eastAsia="SimSun" w:hAnsi="SimSun" w:cs="SimSun"/>
        </w:rPr>
        <w:t>元两档；学校设立优秀学生奖学金，约有</w:t>
      </w:r>
      <w:r>
        <w:rPr>
          <w:rFonts w:ascii="Times New Roman" w:eastAsia="Times New Roman" w:hAnsi="Times New Roman" w:cs="Times New Roman"/>
        </w:rPr>
        <w:t>28</w:t>
      </w:r>
      <w:r>
        <w:rPr>
          <w:rFonts w:ascii="SimSun" w:eastAsia="SimSun" w:hAnsi="SimSun" w:cs="SimSun"/>
        </w:rPr>
        <w:t>％的学生每学年可获</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2000</w:t>
      </w:r>
      <w:r>
        <w:rPr>
          <w:rFonts w:ascii="SimSun" w:eastAsia="SimSun" w:hAnsi="SimSun" w:cs="SimSun"/>
        </w:rPr>
        <w:t>元各类奖学金。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（二）贷学金：家庭经济确有困难的学生，可先向户口所在地教育行政部门申请生源地助学贷款，若因额度受限或其他原因无法获贷，可到校报到入学后依据国家助学贷款的有关规定，向银行申请助学货款。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（三）勤工助学：学校尽可能多开辟勤工俭学渠道，为经济困难学生提供勤工俭学岗位。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学生修满教学计划规定的学时，符合要求，由福州职业技术学院颁发教育部电子注册的普通高等学校专科毕业证书。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（一）本章程由福州职业技术学院招生办负责解释。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0591-83760466 0591-83760899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各学院联系电话：机器人学院、建筑工程学院：</w:t>
      </w:r>
      <w:r>
        <w:rPr>
          <w:rFonts w:ascii="Times New Roman" w:eastAsia="Times New Roman" w:hAnsi="Times New Roman" w:cs="Times New Roman"/>
        </w:rPr>
        <w:t>83760401</w:t>
      </w:r>
      <w:r>
        <w:rPr>
          <w:rFonts w:ascii="SimSun" w:eastAsia="SimSun" w:hAnsi="SimSun" w:cs="SimSun"/>
        </w:rPr>
        <w:t>，机电工程学院：</w:t>
      </w:r>
      <w:r>
        <w:rPr>
          <w:rFonts w:ascii="Times New Roman" w:eastAsia="Times New Roman" w:hAnsi="Times New Roman" w:cs="Times New Roman"/>
        </w:rPr>
        <w:t>83760322</w:t>
      </w:r>
      <w:r>
        <w:rPr>
          <w:rFonts w:ascii="SimSun" w:eastAsia="SimSun" w:hAnsi="SimSun" w:cs="SimSun"/>
        </w:rPr>
        <w:t>，交通工程学院：</w:t>
      </w:r>
      <w:r>
        <w:rPr>
          <w:rFonts w:ascii="Times New Roman" w:eastAsia="Times New Roman" w:hAnsi="Times New Roman" w:cs="Times New Roman"/>
        </w:rPr>
        <w:t>83761741</w:t>
      </w:r>
      <w:r>
        <w:rPr>
          <w:rFonts w:ascii="SimSun" w:eastAsia="SimSun" w:hAnsi="SimSun" w:cs="SimSun"/>
        </w:rPr>
        <w:t>，阿里巴巴大数据学院：</w:t>
      </w:r>
      <w:r>
        <w:rPr>
          <w:rFonts w:ascii="Times New Roman" w:eastAsia="Times New Roman" w:hAnsi="Times New Roman" w:cs="Times New Roman"/>
        </w:rPr>
        <w:t>83760501</w:t>
      </w:r>
      <w:r>
        <w:rPr>
          <w:rFonts w:ascii="SimSun" w:eastAsia="SimSun" w:hAnsi="SimSun" w:cs="SimSun"/>
        </w:rPr>
        <w:t>，商学院：</w:t>
      </w:r>
      <w:r>
        <w:rPr>
          <w:rFonts w:ascii="Times New Roman" w:eastAsia="Times New Roman" w:hAnsi="Times New Roman" w:cs="Times New Roman"/>
        </w:rPr>
        <w:t>83760470</w:t>
      </w:r>
      <w:r>
        <w:rPr>
          <w:rFonts w:ascii="SimSun" w:eastAsia="SimSun" w:hAnsi="SimSun" w:cs="SimSun"/>
        </w:rPr>
        <w:t>，文化创意学院：</w:t>
      </w:r>
      <w:r>
        <w:rPr>
          <w:rFonts w:ascii="Times New Roman" w:eastAsia="Times New Roman" w:hAnsi="Times New Roman" w:cs="Times New Roman"/>
        </w:rPr>
        <w:t>83760319</w:t>
      </w:r>
      <w:r>
        <w:rPr>
          <w:rFonts w:ascii="SimSun" w:eastAsia="SimSun" w:hAnsi="SimSun" w:cs="SimSun"/>
        </w:rPr>
        <w:t>，国际教育学院：</w:t>
      </w:r>
      <w:r>
        <w:rPr>
          <w:rFonts w:ascii="Times New Roman" w:eastAsia="Times New Roman" w:hAnsi="Times New Roman" w:cs="Times New Roman"/>
        </w:rPr>
        <w:t>83760317</w:t>
      </w:r>
      <w:r>
        <w:rPr>
          <w:rFonts w:ascii="SimSun" w:eastAsia="SimSun" w:hAnsi="SimSun" w:cs="SimSun"/>
        </w:rPr>
        <w:t>，特殊教育学院：</w:t>
      </w:r>
      <w:r>
        <w:rPr>
          <w:rFonts w:ascii="Times New Roman" w:eastAsia="Times New Roman" w:hAnsi="Times New Roman" w:cs="Times New Roman"/>
        </w:rPr>
        <w:t xml:space="preserve">83761619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通讯地址：福建省福州大学城联榕路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:350108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投诉电话：</w:t>
      </w:r>
      <w:r>
        <w:rPr>
          <w:rFonts w:ascii="Times New Roman" w:eastAsia="Times New Roman" w:hAnsi="Times New Roman" w:cs="Times New Roman"/>
        </w:rPr>
        <w:t xml:space="preserve"> 0591-83761211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学校网址：</w:t>
      </w:r>
      <w:r>
        <w:rPr>
          <w:rFonts w:ascii="Times New Roman" w:eastAsia="Times New Roman" w:hAnsi="Times New Roman" w:cs="Times New Roman"/>
        </w:rPr>
        <w:t>http://www.fvti.cn</w:t>
      </w:r>
      <w:r>
        <w:rPr>
          <w:rFonts w:ascii="SimSun" w:eastAsia="SimSun" w:hAnsi="SimSun" w:cs="SimSun"/>
        </w:rPr>
        <w:t>或</w:t>
      </w:r>
      <w:r>
        <w:rPr>
          <w:rFonts w:ascii="Times New Roman" w:eastAsia="Times New Roman" w:hAnsi="Times New Roman" w:cs="Times New Roman"/>
        </w:rPr>
        <w:t xml:space="preserve">www.fvti.edu.cn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莆田学院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5.html" TargetMode="External" /><Relationship Id="rId11" Type="http://schemas.openxmlformats.org/officeDocument/2006/relationships/hyperlink" Target="http://www.gk114.com/a/gxzs/zszc/fujian/2019/0223/6755.html" TargetMode="External" /><Relationship Id="rId12" Type="http://schemas.openxmlformats.org/officeDocument/2006/relationships/hyperlink" Target="http://www.gk114.com/a/gxzs/zszc/fujian/2019/0223/6753.html" TargetMode="External" /><Relationship Id="rId13" Type="http://schemas.openxmlformats.org/officeDocument/2006/relationships/hyperlink" Target="http://www.gk114.com/a/gxzs/zszc/fujian/2019/0223/6752.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3.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9.html" TargetMode="External" /><Relationship Id="rId5" Type="http://schemas.openxmlformats.org/officeDocument/2006/relationships/hyperlink" Target="http://www.gk114.com/a/gxzs/zszc/fujian/2019/0223/6741.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69.html" TargetMode="External" /><Relationship Id="rId8" Type="http://schemas.openxmlformats.org/officeDocument/2006/relationships/hyperlink" Target="http://www.gk114.com/a/gxzs/zszc/fujian/2021/0614/19924.html" TargetMode="External" /><Relationship Id="rId9" Type="http://schemas.openxmlformats.org/officeDocument/2006/relationships/hyperlink" Target="http://www.gk114.com/a/gxzs/zszc/fujian/2020/0618/168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