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芜湖职业技术学院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一、学校全称：芜湖职业技术学院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二、办学层次：高职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三、办学类型：公办普通高等职业技术学校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SimSun" w:eastAsia="SimSun" w:hAnsi="SimSun" w:cs="SimSun"/>
        </w:rPr>
        <w:t>全国首批</w:t>
      </w:r>
      <w:r>
        <w:rPr>
          <w:rFonts w:ascii="Times New Roman" w:eastAsia="Times New Roman" w:hAnsi="Times New Roman" w:cs="Times New Roman"/>
        </w:rPr>
        <w:t>28</w:t>
      </w:r>
      <w:r>
        <w:rPr>
          <w:rFonts w:ascii="SimSun" w:eastAsia="SimSun" w:hAnsi="SimSun" w:cs="SimSun"/>
        </w:rPr>
        <w:t>所国家示范性高职院校之一</w:t>
      </w:r>
      <w:r>
        <w:rPr>
          <w:rFonts w:ascii="Times New Roman" w:eastAsia="Times New Roman" w:hAnsi="Times New Roman" w:cs="Times New Roman"/>
        </w:rPr>
        <w:t xml:space="preserve">)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四、办学地址：南校区：芜湖市城南高校园区文津西路</w:t>
      </w:r>
      <w:r>
        <w:rPr>
          <w:rFonts w:ascii="Times New Roman" w:eastAsia="Times New Roman" w:hAnsi="Times New Roman" w:cs="Times New Roman"/>
        </w:rPr>
        <w:t>201</w:t>
      </w:r>
      <w:r>
        <w:rPr>
          <w:rFonts w:ascii="SimSun" w:eastAsia="SimSun" w:hAnsi="SimSun" w:cs="SimSun"/>
        </w:rPr>
        <w:t>号，北校区：芜湖市银湖北路</w:t>
      </w:r>
      <w:r>
        <w:rPr>
          <w:rFonts w:ascii="Times New Roman" w:eastAsia="Times New Roman" w:hAnsi="Times New Roman" w:cs="Times New Roman"/>
        </w:rPr>
        <w:t>62</w:t>
      </w:r>
      <w:r>
        <w:rPr>
          <w:rFonts w:ascii="SimSun" w:eastAsia="SimSun" w:hAnsi="SimSun" w:cs="SimSun"/>
        </w:rPr>
        <w:t>号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五、录取规则及要求：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、本着公平、公正、公开的原则择优录取。录取具体方式：考生投档至我院后，根据考生考试成绩按照专业志愿先后方式从高分到低分择优录取，成绩没有达到所填报专业志愿且不服从调剂的，作退档处理。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、空中乘务专业在高职（专科）提前批次录取，报考空中乘务专业的考生须参加我院组织的专业面试。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六、颁发证书：芜湖职业技术学院；普通高等学校学历证书，内容按教育部教学</w:t>
      </w:r>
      <w:r>
        <w:rPr>
          <w:rFonts w:ascii="Times New Roman" w:eastAsia="Times New Roman" w:hAnsi="Times New Roman" w:cs="Times New Roman"/>
        </w:rPr>
        <w:t>[2002]15</w:t>
      </w:r>
      <w:r>
        <w:rPr>
          <w:rFonts w:ascii="SimSun" w:eastAsia="SimSun" w:hAnsi="SimSun" w:cs="SimSun"/>
        </w:rPr>
        <w:t>号文件规定填写。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七、学费标准：按省物价局、省财政厅和省教育厅核定的收费标准执行。住宿费：</w:t>
      </w:r>
      <w:r>
        <w:rPr>
          <w:rFonts w:ascii="Times New Roman" w:eastAsia="Times New Roman" w:hAnsi="Times New Roman" w:cs="Times New Roman"/>
        </w:rPr>
        <w:t>800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八、学生资助政策：学校建立了由生源地助学贷款、国家奖助学金、社会资助、校内奖学金、特困补助、学费减免和勤工助学等措施构成的资助体系，形成了校、院、班三级学生资助工作网络，完善了一系列规章制度。家庭经济困难学生可以依照相关规定申请各项资助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九、联系方式：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联系电话（传真）：</w:t>
      </w:r>
      <w:r>
        <w:rPr>
          <w:rFonts w:ascii="Times New Roman" w:eastAsia="Times New Roman" w:hAnsi="Times New Roman" w:cs="Times New Roman"/>
        </w:rPr>
        <w:t xml:space="preserve">0553-5775161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zsjyc601@126.com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>     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http://www.whit.edu.cn/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SimSun" w:eastAsia="SimSun" w:hAnsi="SimSun" w:cs="SimSun"/>
        </w:rPr>
        <w:t>十、其他须知：我院各专业所学外语语种为英语。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淮北职业技术学院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池州学院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“</w:t>
        </w:r>
        <w:r>
          <w:rPr>
            <w:rFonts w:ascii="SimSun" w:eastAsia="SimSun" w:hAnsi="SimSun" w:cs="SimSun"/>
            <w:color w:val="0000EE"/>
            <w:u w:val="single" w:color="0000EE"/>
          </w:rPr>
          <w:t>自强计划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”</w:t>
        </w:r>
        <w:r>
          <w:rPr>
            <w:rFonts w:ascii="SimSun" w:eastAsia="SimSun" w:hAnsi="SimSun" w:cs="SimSun"/>
            <w:color w:val="0000EE"/>
            <w:u w:val="single" w:color="0000EE"/>
          </w:rPr>
          <w:t>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中国科学技术大学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淮北职业技术学院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71.html" TargetMode="External" /><Relationship Id="rId11" Type="http://schemas.openxmlformats.org/officeDocument/2006/relationships/hyperlink" Target="http://www.gk114.com/a/gxzs/zszc/anhui/2019/0222/6670.html" TargetMode="External" /><Relationship Id="rId12" Type="http://schemas.openxmlformats.org/officeDocument/2006/relationships/hyperlink" Target="http://www.gk114.com/a/gxzs/zszc/anhui/2019/0222/6669.html" TargetMode="External" /><Relationship Id="rId13" Type="http://schemas.openxmlformats.org/officeDocument/2006/relationships/hyperlink" Target="http://www.gk114.com/a/gxzs/zszc/anhui/2019/0222/6668.html" TargetMode="External" /><Relationship Id="rId14" Type="http://schemas.openxmlformats.org/officeDocument/2006/relationships/hyperlink" Target="http://www.gk114.com/a/gxzs/zszc/anhui/2019/0222/6666.html" TargetMode="External" /><Relationship Id="rId15" Type="http://schemas.openxmlformats.org/officeDocument/2006/relationships/hyperlink" Target="http://www.gk114.com/a/gxzs/zszc/anhui/2019/0222/6659.html" TargetMode="External" /><Relationship Id="rId16" Type="http://schemas.openxmlformats.org/officeDocument/2006/relationships/hyperlink" Target="http://www.gk114.com/a/gxzs/zszc/anhui/2021/0614/19928.html" TargetMode="External" /><Relationship Id="rId17" Type="http://schemas.openxmlformats.org/officeDocument/2006/relationships/hyperlink" Target="http://www.gk114.com/a/gxzs/zszc/anhui/2021/0605/19721.html" TargetMode="External" /><Relationship Id="rId18" Type="http://schemas.openxmlformats.org/officeDocument/2006/relationships/hyperlink" Target="http://www.gk114.com/a/gxzs/zszc/anhui/2021/0531/19677.html" TargetMode="External" /><Relationship Id="rId19" Type="http://schemas.openxmlformats.org/officeDocument/2006/relationships/hyperlink" Target="http://www.gk114.com/a/gxzs/zszc/anhui/2019/0222/6643.html" TargetMode="External" /><Relationship Id="rId2" Type="http://schemas.openxmlformats.org/officeDocument/2006/relationships/webSettings" Target="webSettings.xml" /><Relationship Id="rId20" Type="http://schemas.openxmlformats.org/officeDocument/2006/relationships/theme" Target="theme/theme1.xml" /><Relationship Id="rId21" Type="http://schemas.openxmlformats.org/officeDocument/2006/relationships/numbering" Target="numbering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61.html" TargetMode="External" /><Relationship Id="rId5" Type="http://schemas.openxmlformats.org/officeDocument/2006/relationships/hyperlink" Target="http://www.gk114.com/a/gxzs/zszc/anhui/2019/0222/6663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22/0417/22171.html" TargetMode="External" /><Relationship Id="rId8" Type="http://schemas.openxmlformats.org/officeDocument/2006/relationships/hyperlink" Target="http://www.gk114.com/a/gxzs/zszc/anhui/2022/0406/22085.html" TargetMode="External" /><Relationship Id="rId9" Type="http://schemas.openxmlformats.org/officeDocument/2006/relationships/hyperlink" Target="http://www.gk114.com/a/gxzs/zszc/anhui/2019/0222/667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