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蚌埠医学院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年普通全日制本科招生章程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一、学校全称：蚌埠医学院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四、办学地址：安徽省蚌埠市东海大道</w:t>
      </w:r>
      <w:r>
        <w:rPr>
          <w:rFonts w:ascii="Times New Roman" w:eastAsia="Times New Roman" w:hAnsi="Times New Roman" w:cs="Times New Roman"/>
        </w:rPr>
        <w:t>2600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根据教育部《关于做好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年普通高等学校招生工作的通知》及有关省（区、市）的各项招生政策和规定，遵循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2.2018</w:t>
      </w:r>
      <w:r>
        <w:rPr>
          <w:rFonts w:ascii="SimSun" w:eastAsia="SimSun" w:hAnsi="SimSun" w:cs="SimSun"/>
        </w:rPr>
        <w:t>年学校面向全国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个省（区、市）招收全日制普通本科生，按照考生所在省（区、市）规定的录取批次进行录取。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学校分专业招生计划及有关要求以各省（区、市）招生主管部门公布为准。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学校按照各省（区、市）的投档原则进行投档录取。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如按第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条未完成招生计划，学校将未完成计划，调剂到其它生源充足省（区、市）使用。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专业录取时，按照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根据考生填报的专业志愿进行录取，无专业级差。当出现考生总分相同、专业志愿也相同，按其所在省（区、市）投档的排名顺序录取；若所在省（区、市）投档时未排序，则按单科顺序及分数从高分到低分择优录取。单科成绩排序的优先顺序：理科为理科综合、数学、语文、外语；文科为文科综合、语文、数学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考生填报的所有专业志愿都未被录取时，若服从专业调剂，可调剂至招生计划未录取满的专业；若不服从专业调剂，则予以退档。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SimSun" w:eastAsia="SimSun" w:hAnsi="SimSun" w:cs="SimSun"/>
        </w:rPr>
        <w:t>浙江省录取工作按照浙江省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年普通高校招生录取相关文件执行。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学校不限考生外语语种，但入校后各专业公共外语教学为英语，请非英语语种考生慎重报考。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体检要求：执行《普通高等学校招生体检工作指导意见》及有关补充规定。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执行教育部及各省（区、市）制定的加分政策。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往届生和应届生录取时同等对待，无男女比例限制。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．颁发学校名称：蚌埠医学院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．证书种类：普通高等学校学历证书（修完教学计划规定课程考核合格准予毕业者，发给毕业证书）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均按照安徽省物价局、安徽省财政厅和安徽省教育厅核准的标准执行。收费标准如有变更，以安徽省物价部门核准的最新收费标准执行。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八、奖助学金：详见</w:t>
      </w:r>
      <w:r>
        <w:rPr>
          <w:rFonts w:ascii="Times New Roman" w:eastAsia="Times New Roman" w:hAnsi="Times New Roman" w:cs="Times New Roman"/>
        </w:rPr>
        <w:t xml:space="preserve">http://211.70.132.17/zzglzx/Index.asp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招生热线：</w:t>
      </w:r>
      <w:r>
        <w:rPr>
          <w:rFonts w:ascii="Times New Roman" w:eastAsia="Times New Roman" w:hAnsi="Times New Roman" w:cs="Times New Roman"/>
        </w:rPr>
        <w:t>0552-3178336                   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BBMCZSK@126.COM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>0552-3175027                   </w:t>
      </w:r>
      <w:r>
        <w:rPr>
          <w:rFonts w:ascii="SimSun" w:eastAsia="SimSun" w:hAnsi="SimSun" w:cs="SimSun"/>
        </w:rPr>
        <w:t>申诉邮箱：</w:t>
      </w:r>
      <w:r>
        <w:rPr>
          <w:rFonts w:ascii="Times New Roman" w:eastAsia="Times New Roman" w:hAnsi="Times New Roman" w:cs="Times New Roman"/>
        </w:rPr>
        <w:t xml:space="preserve">bbmcjw@126.com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http://www.bbmc.edu.cn        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233030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本章程由蚌埠医学院招生办公室负责解释。本章程与上级文件精神有不一致或未尽事宜，以上级文件精神为准。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9.html" TargetMode="External" /><Relationship Id="rId11" Type="http://schemas.openxmlformats.org/officeDocument/2006/relationships/hyperlink" Target="http://www.gk114.com/a/gxzs/zszc/anhui/2019/0222/6668.html" TargetMode="External" /><Relationship Id="rId12" Type="http://schemas.openxmlformats.org/officeDocument/2006/relationships/hyperlink" Target="http://www.gk114.com/a/gxzs/zszc/anhui/2019/0222/6667.html" TargetMode="External" /><Relationship Id="rId13" Type="http://schemas.openxmlformats.org/officeDocument/2006/relationships/hyperlink" Target="http://www.gk114.com/a/gxzs/zszc/anhui/2019/0222/6666.html" TargetMode="External" /><Relationship Id="rId14" Type="http://schemas.openxmlformats.org/officeDocument/2006/relationships/hyperlink" Target="http://www.gk114.com/a/gxzs/zszc/anhui/2019/0222/6665.html" TargetMode="External" /><Relationship Id="rId15" Type="http://schemas.openxmlformats.org/officeDocument/2006/relationships/hyperlink" Target="http://www.gk114.com/a/gxzs/zszc/anhui/2019/0222/6664.html" TargetMode="External" /><Relationship Id="rId16" Type="http://schemas.openxmlformats.org/officeDocument/2006/relationships/hyperlink" Target="http://www.gk114.com/a/gxzs/zszc/anhui/2019/0222/6663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21/0605/19721.html" TargetMode="External" /><Relationship Id="rId19" Type="http://schemas.openxmlformats.org/officeDocument/2006/relationships/hyperlink" Target="http://www.gk114.com/a/gxzs/zszc/anhui/2021/0531/1967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anhui/2019/0222/664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29.html" TargetMode="External" /><Relationship Id="rId5" Type="http://schemas.openxmlformats.org/officeDocument/2006/relationships/hyperlink" Target="http://www.gk114.com/a/gxzs/zszc/anhui/2019/0222/6631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19/0222/6672.html" TargetMode="External" /><Relationship Id="rId8" Type="http://schemas.openxmlformats.org/officeDocument/2006/relationships/hyperlink" Target="http://www.gk114.com/a/gxzs/zszc/anhui/2019/0222/6671.html" TargetMode="External" /><Relationship Id="rId9" Type="http://schemas.openxmlformats.org/officeDocument/2006/relationships/hyperlink" Target="http://www.gk114.com/a/gxzs/zszc/anhui/2019/0222/66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