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贵州交通职业技术学院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一、学院概况：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学院全称：贵州交通职业技术学院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4152012222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办学类型：普通公办高等职业技术学院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学院地址：贵州省清镇市职教城乡愁校区（贵州交通职业技术学院清镇校区）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贵州交通职业技术学院是经贵州省人民政府批准成立，国家教育部备案的全日制公办普通高校。学院是一所以交通为特色的综合性高职院校，也是贵州省目前唯一的国家示范性高职，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年，学院成为贵州省首批优质高职院校立项建设单位，第二批现代学徒制试点单位。学院目前设阳关、清镇、长岭三校区，占地面积</w:t>
      </w:r>
      <w:r>
        <w:rPr>
          <w:rFonts w:ascii="Times New Roman" w:eastAsia="Times New Roman" w:hAnsi="Times New Roman" w:cs="Times New Roman"/>
        </w:rPr>
        <w:t>1680</w:t>
      </w:r>
      <w:r>
        <w:rPr>
          <w:rFonts w:ascii="SimSun" w:eastAsia="SimSun" w:hAnsi="SimSun" w:cs="SimSun"/>
        </w:rPr>
        <w:t>余亩，下设八系（道路与桥梁工程系、汽车工程系、管理工程系、建筑工程系、信息工程系、机械电子工程系、物流工程系、轨道工程系）、二部（基础教学部、成人教育部）、一校（驾驶技工学校）、一院（贵州交通技师学院），开设专业涵盖交通运输领域及相关行业，其中道路桥梁工程技术、汽车运用技术、建筑工程技术、工程机械控制技术四个专业为国家高职高专示范专业。全日制在校生</w:t>
      </w:r>
      <w:r>
        <w:rPr>
          <w:rFonts w:ascii="Times New Roman" w:eastAsia="Times New Roman" w:hAnsi="Times New Roman" w:cs="Times New Roman"/>
        </w:rPr>
        <w:t>18000</w:t>
      </w:r>
      <w:r>
        <w:rPr>
          <w:rFonts w:ascii="SimSun" w:eastAsia="SimSun" w:hAnsi="SimSun" w:cs="SimSun"/>
        </w:rPr>
        <w:t>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多年来，学院秉承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知行合一、德技双馨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的校训，坚持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依托行业，特色办学；协同创新，开放共享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的办学思路，传承与创新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厂中校、校中厂，做中学、学中做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的模式，得到社会及国家认同，被誉为职教的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贵州交院模式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作为全省唯一的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国家示范性高等职业技术学院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，学院以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为贵州省交通建设和经济发展提供人才支撑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为己任，为交通行业的发展提供人才保障、智力支持，是全省交通类人才主要输出基地，被业内誉为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贵州交通人才的摇篮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二、招生计划：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年招生计划详见各省招生目录。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三、专业招生须知：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、城市轨道交通通信信号技术、城市轨道交通机电技术、城市轨道交通运营管理等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个专业，建议：身高：男生</w:t>
      </w:r>
      <w:r>
        <w:rPr>
          <w:rFonts w:ascii="Times New Roman" w:eastAsia="Times New Roman" w:hAnsi="Times New Roman" w:cs="Times New Roman"/>
        </w:rPr>
        <w:t>168</w:t>
      </w:r>
      <w:r>
        <w:rPr>
          <w:rFonts w:ascii="SimSun" w:eastAsia="SimSun" w:hAnsi="SimSun" w:cs="SimSun"/>
        </w:rPr>
        <w:t>厘米及以上，女生</w:t>
      </w:r>
      <w:r>
        <w:rPr>
          <w:rFonts w:ascii="Times New Roman" w:eastAsia="Times New Roman" w:hAnsi="Times New Roman" w:cs="Times New Roman"/>
        </w:rPr>
        <w:t>158</w:t>
      </w:r>
      <w:r>
        <w:rPr>
          <w:rFonts w:ascii="SimSun" w:eastAsia="SimSun" w:hAnsi="SimSun" w:cs="SimSun"/>
        </w:rPr>
        <w:t>厘米及以上；双眼视力（包含矫正视力）达到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及以上；五官端正，听力正常，无色盲、无色弱、无口吃、无残肢、无传染性疾病、无精神性疾病。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、空中乘务专业，建议：五官端正、身材匀称、无明显疤痕、形象气质好；年龄不超过二十周岁，即</w:t>
      </w:r>
      <w:r>
        <w:rPr>
          <w:rFonts w:ascii="Times New Roman" w:eastAsia="Times New Roman" w:hAnsi="Times New Roman" w:cs="Times New Roman"/>
        </w:rPr>
        <w:t>1999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日后出生；身高：男生</w:t>
      </w:r>
      <w:r>
        <w:rPr>
          <w:rFonts w:ascii="Times New Roman" w:eastAsia="Times New Roman" w:hAnsi="Times New Roman" w:cs="Times New Roman"/>
        </w:rPr>
        <w:t>170</w:t>
      </w:r>
      <w:r>
        <w:rPr>
          <w:rFonts w:ascii="SimSun" w:eastAsia="SimSun" w:hAnsi="SimSun" w:cs="SimSun"/>
        </w:rPr>
        <w:t>厘米至</w:t>
      </w:r>
      <w:r>
        <w:rPr>
          <w:rFonts w:ascii="Times New Roman" w:eastAsia="Times New Roman" w:hAnsi="Times New Roman" w:cs="Times New Roman"/>
        </w:rPr>
        <w:t>183</w:t>
      </w:r>
      <w:r>
        <w:rPr>
          <w:rFonts w:ascii="SimSun" w:eastAsia="SimSun" w:hAnsi="SimSun" w:cs="SimSun"/>
        </w:rPr>
        <w:t>厘米，女生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厘米至</w:t>
      </w:r>
      <w:r>
        <w:rPr>
          <w:rFonts w:ascii="Times New Roman" w:eastAsia="Times New Roman" w:hAnsi="Times New Roman" w:cs="Times New Roman"/>
        </w:rPr>
        <w:t>173</w:t>
      </w:r>
      <w:r>
        <w:rPr>
          <w:rFonts w:ascii="SimSun" w:eastAsia="SimSun" w:hAnsi="SimSun" w:cs="SimSun"/>
        </w:rPr>
        <w:t>厘米；男生裸眼视力或者矫正视力达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0.7</w:t>
      </w:r>
      <w:r>
        <w:rPr>
          <w:rFonts w:ascii="SimSun" w:eastAsia="SimSun" w:hAnsi="SimSun" w:cs="SimSun"/>
        </w:rPr>
        <w:t>及以上，女生矫正视力达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0.5</w:t>
      </w:r>
      <w:r>
        <w:rPr>
          <w:rFonts w:ascii="SimSun" w:eastAsia="SimSun" w:hAnsi="SimSun" w:cs="SimSun"/>
        </w:rPr>
        <w:t>及以上，无色盲、色弱。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、应、往届高中毕业生考生，必须参加高考并填报我院志愿，高考成绩达到我院投档分数线，学校根据志愿优先原则由高分到低分择优录取。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、贵州省应、往届高中毕业生考生参加贵州省高考报名后，必须参加我院分类招生考试，学校根据志愿优先原则由高分到低分择优录取。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、贵州省应、往届中职（中专、职业高中、技校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毕业生考生，参加贵州省中职单报高职报名后，必须参加我院分类招生考试，学校根据志愿优先原则由高分到低分择优录取。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五、收费标准及奖助措施：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、我院严格按照贵州省物价局、财政厅、教育厅批准的学费、住宿费等收费项目及标准收费。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大专（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年制）学费：普通专业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人、艺术类专业：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——1200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人（有独立卫生间）。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预收费：书费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人（按学年预缴，毕业后按实际领用书款结算）。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代收费：医疗保险</w:t>
      </w:r>
      <w:r>
        <w:rPr>
          <w:rFonts w:ascii="Times New Roman" w:eastAsia="Times New Roman" w:hAnsi="Times New Roman" w:cs="Times New Roman"/>
        </w:rPr>
        <w:t>220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人，学生意外伤害及生病住院团体保险：</w:t>
      </w:r>
      <w:r>
        <w:rPr>
          <w:rFonts w:ascii="Times New Roman" w:eastAsia="Times New Roman" w:hAnsi="Times New Roman" w:cs="Times New Roman"/>
        </w:rPr>
        <w:t>35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人。（根据黔人社发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号、筑居联办通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号文件）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服装费：学校实行半军事化管理，校服经学生选择招投标后确定。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、奖励及资助（按国家相关政策规定执行，用于奖励品学兼优学生和资助贫困学生完成学业）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）国家奖学金：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）国家励志奖学金：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）国家助学金：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）学院奖学金：专科：一等奖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生，二等奖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生，三等奖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）国家助学贷款。从</w:t>
      </w:r>
      <w:r>
        <w:rPr>
          <w:rFonts w:ascii="Times New Roman" w:eastAsia="Times New Roman" w:hAnsi="Times New Roman" w:cs="Times New Roman"/>
        </w:rPr>
        <w:t>2009</w:t>
      </w:r>
      <w:r>
        <w:rPr>
          <w:rFonts w:ascii="SimSun" w:eastAsia="SimSun" w:hAnsi="SimSun" w:cs="SimSun"/>
        </w:rPr>
        <w:t>年开始，开通生源地贷款的省份，考生必须在生源地办理贷款手续；未开通的省份，请按照通知书内相关资料准备好申贷材料，到校后由学院学生资助中心帮助申请办理贷款手续（具体实施办法可阅读随《录取通知书》寄发的《国家助学贷款须知》或在学院网址查阅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）入伍可申请学费补偿国家助学贷款补偿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退役复学学生可申请学费资助。退役后考入我院的学生，到校后可申请学费减免。当年考入我校后去服兵役的新生，可申请保留入学资格，退役复学可申请学费资助。学院设立国防奖学金，应征地为学校，入伍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个月后未被退兵，毕业生一次性奖励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元，在校生一次性奖励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）为新生贫困学生专设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贫困学生绿色通道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。如果新生在入学时因为各种原因，没有顺利申办生源地助学贷款，或者因突发事件导致家庭经济困难，可申请缓交学费，通过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先报到入学，再继续申办贷款或补交学费。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）学院建立了完善的学生勤工助学体系，设立了勤工助学基金，安排贫困学生课余时间参加勤工助学，取得相应的报酬，帮助家庭经济困难学生完成学业。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六、招生组织机构：学院招生工作领导小组</w:t>
      </w:r>
      <w:r>
        <w:rPr>
          <w:rFonts w:ascii="Times New Roman" w:eastAsia="Times New Roman" w:hAnsi="Times New Roman" w:cs="Times New Roman"/>
        </w:rPr>
        <w:t>→</w:t>
      </w:r>
      <w:r>
        <w:rPr>
          <w:rFonts w:ascii="SimSun" w:eastAsia="SimSun" w:hAnsi="SimSun" w:cs="SimSun"/>
        </w:rPr>
        <w:t>学院招生就业指导中心</w:t>
      </w:r>
      <w:r>
        <w:rPr>
          <w:rFonts w:ascii="Times New Roman" w:eastAsia="Times New Roman" w:hAnsi="Times New Roman" w:cs="Times New Roman"/>
        </w:rPr>
        <w:t>→</w:t>
      </w:r>
      <w:r>
        <w:rPr>
          <w:rFonts w:ascii="SimSun" w:eastAsia="SimSun" w:hAnsi="SimSun" w:cs="SimSun"/>
        </w:rPr>
        <w:t>招生办公室。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七、学历证书的颁发：学生在规定的年限内，修完教学计划规定的内容，达到毕业要求，发给国家承认学历的、经教育部学籍、学历电子注册的贵州交通职业技术学院专科毕业证书，并以此具印。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八、咨询及联系方式：贵州交通职业技术学院招生就业指导中心，联系电话：</w:t>
      </w:r>
      <w:r>
        <w:rPr>
          <w:rFonts w:ascii="Times New Roman" w:eastAsia="Times New Roman" w:hAnsi="Times New Roman" w:cs="Times New Roman"/>
        </w:rPr>
        <w:t>0851-88133355</w:t>
      </w:r>
      <w:r>
        <w:rPr>
          <w:rFonts w:ascii="SimSun" w:eastAsia="SimSun" w:hAnsi="SimSun" w:cs="SimSun"/>
        </w:rPr>
        <w:t>，传真：</w:t>
      </w:r>
      <w:r>
        <w:rPr>
          <w:rFonts w:ascii="Times New Roman" w:eastAsia="Times New Roman" w:hAnsi="Times New Roman" w:cs="Times New Roman"/>
        </w:rPr>
        <w:t>0851-88132857</w:t>
      </w:r>
      <w:r>
        <w:rPr>
          <w:rFonts w:ascii="SimSun" w:eastAsia="SimSun" w:hAnsi="SimSun" w:cs="SimSun"/>
        </w:rPr>
        <w:t>，学院网址：</w:t>
      </w:r>
      <w:r>
        <w:rPr>
          <w:rFonts w:ascii="Times New Roman" w:eastAsia="Times New Roman" w:hAnsi="Times New Roman" w:cs="Times New Roman"/>
        </w:rPr>
        <w:t>http://www.gzjtzy.net/</w:t>
      </w:r>
      <w:r>
        <w:rPr>
          <w:rFonts w:ascii="SimSun" w:eastAsia="SimSun" w:hAnsi="SimSun" w:cs="SimSun"/>
        </w:rPr>
        <w:t>，学院招生就业网址：</w:t>
      </w:r>
      <w:r>
        <w:rPr>
          <w:rFonts w:ascii="Times New Roman" w:eastAsia="Times New Roman" w:hAnsi="Times New Roman" w:cs="Times New Roman"/>
        </w:rPr>
        <w:t>http://zsjy.gzjtzy.net/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二〇一九年四月二十八日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99.html" TargetMode="External" /><Relationship Id="rId5" Type="http://schemas.openxmlformats.org/officeDocument/2006/relationships/hyperlink" Target="http://www.gk114.com/a/gxzs/zszc/guizhou/2019/0612/9801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