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贵州医科大学神奇民族医药学院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为保证学院招生工作顺利进行，切实维护学院和考生的合法权益，根据《中华人民共和国教育法》、《中华人民共和国高等教育法》和教育部、贵州省有关规定并结合学院实际情况，特制定本章程。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第二条本章程适用于贵州医科大学神奇民族医药学院</w:t>
      </w:r>
      <w:r>
        <w:rPr>
          <w:rFonts w:ascii="Times New Roman" w:eastAsia="Times New Roman" w:hAnsi="Times New Roman" w:cs="Times New Roman"/>
        </w:rPr>
        <w:t>2019</w:t>
      </w:r>
      <w:r>
        <w:rPr>
          <w:rFonts w:ascii="SimSun" w:eastAsia="SimSun" w:hAnsi="SimSun" w:cs="SimSun"/>
        </w:rPr>
        <w:t>年普通本科招生工作。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院校名称：贵州医科大学神奇民族医药学院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院校国标代码：</w:t>
      </w:r>
      <w:r>
        <w:rPr>
          <w:rFonts w:ascii="Times New Roman" w:eastAsia="Times New Roman" w:hAnsi="Times New Roman" w:cs="Times New Roman"/>
        </w:rPr>
        <w:t xml:space="preserve">4152013676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学院地址：贵州省贵阳市南明区龙洞堡笋子林</w:t>
      </w:r>
      <w:r>
        <w:rPr>
          <w:rFonts w:ascii="Times New Roman" w:eastAsia="Times New Roman" w:hAnsi="Times New Roman" w:cs="Times New Roman"/>
        </w:rPr>
        <w:t>3</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邮政编码：</w:t>
      </w:r>
      <w:r>
        <w:rPr>
          <w:rFonts w:ascii="Times New Roman" w:eastAsia="Times New Roman" w:hAnsi="Times New Roman" w:cs="Times New Roman"/>
        </w:rPr>
        <w:t xml:space="preserve">550003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学院主管单位：贵州省教育厅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招生工作在贵州医科大学神奇民族医药学院招生领导小组的监督领导下进行。学院成立由高晓勤任组长的招生领导小组，全面负责贯彻执行教育部和相关省（市、区）招生主管部门的招生工作政策，研究制定学院招生实施细则，指导和监督招生工作的具体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招生办公室为学院招生领导小组的执行机构，其主要职责是根据学院的招生规定和实施细则，编制招生计划，组织招生宣传和录取工作，处理普通全日制本科招生的日常事务。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学院设立由学院领导和纪检监察部门组成的招生监督小组，对招生工作实施监督。在录取期间成立信访组，安排专人负责考生的信访、申诉、投诉处理工作。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学院分专业招生计划及有关要求均以生源省招生考试部门公布的为准。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录取批次：本科批次录取（具体根据各省、市招生主管部门公布的录取批次实施）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贵州医科大学神奇民族医药学院招生工作接受上级主管部门和纪检监察部门、广大考生及家长、社会各界的监督。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贵州医科大学神奇民族医药学院招生工作实施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，严格遵循</w:t>
      </w:r>
      <w:r>
        <w:rPr>
          <w:rFonts w:ascii="Times New Roman" w:eastAsia="Times New Roman" w:hAnsi="Times New Roman" w:cs="Times New Roman"/>
        </w:rPr>
        <w:t>“</w:t>
      </w:r>
      <w:r>
        <w:rPr>
          <w:rFonts w:ascii="SimSun" w:eastAsia="SimSun" w:hAnsi="SimSun" w:cs="SimSun"/>
        </w:rPr>
        <w:t>公开、公平、公正</w:t>
      </w:r>
      <w:r>
        <w:rPr>
          <w:rFonts w:ascii="Times New Roman" w:eastAsia="Times New Roman" w:hAnsi="Times New Roman" w:cs="Times New Roman"/>
        </w:rPr>
        <w:t>”</w:t>
      </w:r>
      <w:r>
        <w:rPr>
          <w:rFonts w:ascii="SimSun" w:eastAsia="SimSun" w:hAnsi="SimSun" w:cs="SimSun"/>
        </w:rPr>
        <w:t>原则，实行学校负责、省级招生考试部门监督的录取体制和远程网上录取的办法。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参加录取工作人员，在招生工作中坚持原则，坚守工作岗位，严格认真执行招生政策，自觉遵守工作纪律。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在招生录取过程中对进档考生按照专业志愿优先从高分到低分录取。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考生所有专业志愿都无法满足时，若服从专业调剂，则按照考生投档成绩从高到低调剂到其它按志愿未能录取满额的专业。若不服从专业调剂，或服从专业调剂但各专业计划已录取满额的作退档处理。对不符合国家招生有关规定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考生体检标准参照《普通高等学校招生体检工作指导意见》及有关补充规定执行。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录取过程中对考生加分、降分问题严格执行省招生委员会制定的加分或降分政策。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收费标准与资助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收费标准：严格按照贵州省价格主管部门批准的学费、住宿费等收费项目及标准执行。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对品学兼优的学生，学校设有多种奖学金。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学校对贫困生设有贫困生资助。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毕业（学位）证书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毕业颁证：凡具有学院正式学籍的学生，在允许的修业期内获得规定学分，达到毕业要求的，准予毕业并颁发</w:t>
      </w:r>
      <w:r>
        <w:rPr>
          <w:rFonts w:ascii="Times New Roman" w:eastAsia="Times New Roman" w:hAnsi="Times New Roman" w:cs="Times New Roman"/>
        </w:rPr>
        <w:t>“</w:t>
      </w:r>
      <w:r>
        <w:rPr>
          <w:rFonts w:ascii="SimSun" w:eastAsia="SimSun" w:hAnsi="SimSun" w:cs="SimSun"/>
        </w:rPr>
        <w:t>贵州医科大学神奇民族医药学院</w:t>
      </w:r>
      <w:r>
        <w:rPr>
          <w:rFonts w:ascii="Times New Roman" w:eastAsia="Times New Roman" w:hAnsi="Times New Roman" w:cs="Times New Roman"/>
        </w:rPr>
        <w:t>”</w:t>
      </w:r>
      <w:r>
        <w:rPr>
          <w:rFonts w:ascii="SimSun" w:eastAsia="SimSun" w:hAnsi="SimSun" w:cs="SimSun"/>
        </w:rPr>
        <w:t>毕业证书，证书种类</w:t>
      </w:r>
      <w:r>
        <w:rPr>
          <w:rFonts w:ascii="Times New Roman" w:eastAsia="Times New Roman" w:hAnsi="Times New Roman" w:cs="Times New Roman"/>
        </w:rPr>
        <w:t>:</w:t>
      </w:r>
      <w:r>
        <w:rPr>
          <w:rFonts w:ascii="SimSun" w:eastAsia="SimSun" w:hAnsi="SimSun" w:cs="SimSun"/>
        </w:rPr>
        <w:t>全日制普通高等学校毕业证书。对符合学位授予条件的毕业生，授予</w:t>
      </w:r>
      <w:r>
        <w:rPr>
          <w:rFonts w:ascii="Times New Roman" w:eastAsia="Times New Roman" w:hAnsi="Times New Roman" w:cs="Times New Roman"/>
        </w:rPr>
        <w:t>“</w:t>
      </w:r>
      <w:r>
        <w:rPr>
          <w:rFonts w:ascii="SimSun" w:eastAsia="SimSun" w:hAnsi="SimSun" w:cs="SimSun"/>
        </w:rPr>
        <w:t>贵州医科大学神奇民族医药学院</w:t>
      </w:r>
      <w:r>
        <w:rPr>
          <w:rFonts w:ascii="Times New Roman" w:eastAsia="Times New Roman" w:hAnsi="Times New Roman" w:cs="Times New Roman"/>
        </w:rPr>
        <w:t>”</w:t>
      </w:r>
      <w:r>
        <w:rPr>
          <w:rFonts w:ascii="SimSun" w:eastAsia="SimSun" w:hAnsi="SimSun" w:cs="SimSun"/>
        </w:rPr>
        <w:t>学士学位并颁发学位证书。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学院招生办联系方式：</w:t>
      </w:r>
      <w:r>
        <w:rPr>
          <w:rFonts w:ascii="Times New Roman" w:eastAsia="Times New Roman" w:hAnsi="Times New Roman" w:cs="Times New Roman"/>
        </w:rPr>
        <w:t xml:space="preserve">0851-88302205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学院地址：贵州省贵阳市南明区龙洞堡笋子林</w:t>
      </w:r>
      <w:r>
        <w:rPr>
          <w:rFonts w:ascii="Times New Roman" w:eastAsia="Times New Roman" w:hAnsi="Times New Roman" w:cs="Times New Roman"/>
        </w:rPr>
        <w:t>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550003        </w:t>
      </w:r>
      <w:r>
        <w:rPr>
          <w:rFonts w:ascii="SimSun" w:eastAsia="SimSun" w:hAnsi="SimSun" w:cs="SimSun"/>
        </w:rPr>
        <w:t>咨询电话：</w:t>
      </w:r>
      <w:r>
        <w:rPr>
          <w:rFonts w:ascii="Times New Roman" w:eastAsia="Times New Roman" w:hAnsi="Times New Roman" w:cs="Times New Roman"/>
        </w:rPr>
        <w:t xml:space="preserve">0851-88302205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zs13676@qq.com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http://gysqxy.edu.cn/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本《章程》若与国家法律、法规、规章、规范和有关政策相抵触的，以国家法律、法规、规章、规范和有关政策为准。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本章程由贵州医科大学神奇民族医药学院招生办公室负责解释。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年贵州航天职业技术学院招生章程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3.html" TargetMode="External" /><Relationship Id="rId12" Type="http://schemas.openxmlformats.org/officeDocument/2006/relationships/hyperlink" Target="http://www.gk114.com/a/gxzs/zszc/guizhou/2020/0628/17151.html" TargetMode="External" /><Relationship Id="rId13" Type="http://schemas.openxmlformats.org/officeDocument/2006/relationships/hyperlink" Target="http://www.gk114.com/a/gxzs/zszc/guizhou/2020/0628/17150.html" TargetMode="External" /><Relationship Id="rId14" Type="http://schemas.openxmlformats.org/officeDocument/2006/relationships/hyperlink" Target="http://www.gk114.com/a/gxzs/zszc/guizhou/2020/0628/17149.html" TargetMode="External" /><Relationship Id="rId15" Type="http://schemas.openxmlformats.org/officeDocument/2006/relationships/hyperlink" Target="http://www.gk114.com/a/gxzs/zszc/guizhou/2020/0628/17147.html" TargetMode="External" /><Relationship Id="rId16" Type="http://schemas.openxmlformats.org/officeDocument/2006/relationships/hyperlink" Target="http://www.gk114.com/a/gxzs/zszc/guizhou/2020/0628/1714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757.html" TargetMode="External" /><Relationship Id="rId5" Type="http://schemas.openxmlformats.org/officeDocument/2006/relationships/hyperlink" Target="http://www.gk114.com/a/gxzs/zszc/guizhou/2019/0612/9759.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