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贵州工业职业技术学院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贵州工业职业技术学院始建于</w:t>
      </w:r>
      <w:r>
        <w:rPr>
          <w:rFonts w:ascii="Times New Roman" w:eastAsia="Times New Roman" w:hAnsi="Times New Roman" w:cs="Times New Roman"/>
        </w:rPr>
        <w:t>1958</w:t>
      </w:r>
      <w:r>
        <w:rPr>
          <w:rFonts w:ascii="SimSun" w:eastAsia="SimSun" w:hAnsi="SimSun" w:cs="SimSun"/>
        </w:rPr>
        <w:t>年，是普通全日制公办高职学院，隶属于贵州省教育厅。下设化学与材料工程学院、机械与电气工程学院、电子与信息工程学院、城市建设学院、经济管理学院、人文社科学院和继续教育学院，还设有贵州省第</w:t>
      </w:r>
      <w:r>
        <w:rPr>
          <w:rFonts w:ascii="Times New Roman" w:eastAsia="Times New Roman" w:hAnsi="Times New Roman" w:cs="Times New Roman"/>
        </w:rPr>
        <w:t>44</w:t>
      </w:r>
      <w:r>
        <w:rPr>
          <w:rFonts w:ascii="SimSun" w:eastAsia="SimSun" w:hAnsi="SimSun" w:cs="SimSun"/>
        </w:rPr>
        <w:t>国家职业技能鉴定所和国家二级资质的贵州省危险化学工业安全技术培训中心。今年有</w:t>
      </w:r>
      <w:r>
        <w:rPr>
          <w:rFonts w:ascii="Times New Roman" w:eastAsia="Times New Roman" w:hAnsi="Times New Roman" w:cs="Times New Roman"/>
        </w:rPr>
        <w:t>39</w:t>
      </w:r>
      <w:r>
        <w:rPr>
          <w:rFonts w:ascii="SimSun" w:eastAsia="SimSun" w:hAnsi="SimSun" w:cs="SimSun"/>
        </w:rPr>
        <w:t>个招生专业，其中国家重点建设专业</w:t>
      </w:r>
      <w:r>
        <w:rPr>
          <w:rFonts w:ascii="Times New Roman" w:eastAsia="Times New Roman" w:hAnsi="Times New Roman" w:cs="Times New Roman"/>
        </w:rPr>
        <w:t>2</w:t>
      </w:r>
      <w:r>
        <w:rPr>
          <w:rFonts w:ascii="SimSun" w:eastAsia="SimSun" w:hAnsi="SimSun" w:cs="SimSun"/>
        </w:rPr>
        <w:t>个，省级重点建设专业</w:t>
      </w:r>
      <w:r>
        <w:rPr>
          <w:rFonts w:ascii="Times New Roman" w:eastAsia="Times New Roman" w:hAnsi="Times New Roman" w:cs="Times New Roman"/>
        </w:rPr>
        <w:t>9</w:t>
      </w:r>
      <w:r>
        <w:rPr>
          <w:rFonts w:ascii="SimSun" w:eastAsia="SimSun" w:hAnsi="SimSun" w:cs="SimSun"/>
        </w:rPr>
        <w:t>个。多年来，学院秉承</w:t>
      </w:r>
      <w:r>
        <w:rPr>
          <w:rFonts w:ascii="Times New Roman" w:eastAsia="Times New Roman" w:hAnsi="Times New Roman" w:cs="Times New Roman"/>
        </w:rPr>
        <w:t>“</w:t>
      </w:r>
      <w:r>
        <w:rPr>
          <w:rFonts w:ascii="SimSun" w:eastAsia="SimSun" w:hAnsi="SimSun" w:cs="SimSun"/>
        </w:rPr>
        <w:t>修德砺能</w:t>
      </w:r>
      <w:r>
        <w:rPr>
          <w:rFonts w:ascii="Times New Roman" w:eastAsia="Times New Roman" w:hAnsi="Times New Roman" w:cs="Times New Roman"/>
        </w:rPr>
        <w:t xml:space="preserve"> </w:t>
      </w:r>
      <w:r>
        <w:rPr>
          <w:rFonts w:ascii="SimSun" w:eastAsia="SimSun" w:hAnsi="SimSun" w:cs="SimSun"/>
        </w:rPr>
        <w:t>精工铸艺</w:t>
      </w:r>
      <w:r>
        <w:rPr>
          <w:rFonts w:ascii="Times New Roman" w:eastAsia="Times New Roman" w:hAnsi="Times New Roman" w:cs="Times New Roman"/>
        </w:rPr>
        <w:t>”</w:t>
      </w:r>
      <w:r>
        <w:rPr>
          <w:rFonts w:ascii="SimSun" w:eastAsia="SimSun" w:hAnsi="SimSun" w:cs="SimSun"/>
        </w:rPr>
        <w:t>的校训，紧贴产业发展需求，坚持立足贵州、面向全国，主动服务地方经济社会发展，不断深化政校企合作力度，积极与企业共建产教协同发展的双主体育人平台，与开磷（控股）集团有限公司、瓮福（集团）有限公司、黔桂集团、中国水环境集团、贵州吉利汽车新能源有限公司等企业建立了长期稳定的合作关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学院国标代码：</w:t>
      </w:r>
      <w:r>
        <w:rPr>
          <w:rFonts w:ascii="Times New Roman" w:eastAsia="Times New Roman" w:hAnsi="Times New Roman" w:cs="Times New Roman"/>
        </w:rPr>
        <w:t xml:space="preserve">4152013052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w:t>
      </w:r>
      <w:r>
        <w:rPr>
          <w:rFonts w:ascii="Times New Roman" w:eastAsia="Times New Roman" w:hAnsi="Times New Roman" w:cs="Times New Roman"/>
        </w:rPr>
        <w:t xml:space="preserve"> </w:t>
      </w:r>
      <w:r>
        <w:rPr>
          <w:rFonts w:ascii="SimSun" w:eastAsia="SimSun" w:hAnsi="SimSun" w:cs="SimSun"/>
        </w:rPr>
        <w:t>贵阳市清镇职教城将军石路</w:t>
      </w:r>
      <w:r>
        <w:rPr>
          <w:rFonts w:ascii="Times New Roman" w:eastAsia="Times New Roman" w:hAnsi="Times New Roman" w:cs="Times New Roman"/>
        </w:rPr>
        <w:t>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贵阳市观山湖区长岭南路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贵州工业职业技术学院成立由学院党政一把手和相关部门负责人组成的招生领导小组，按照公平、公正、公开透明、集体决策的原则全面负责招生工作。具体工作的组织实施由贵州工业职业技术学院校企合作与招生就业处负责。贵州工业职业技术学院成立由纪委、监察和相关部门负责人组成的招生监察小组，负责监督招生各项政策和规定的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贵州工业职业技术学院根据本校办学条件等实际情况，统筹考虑各省高中毕业生人数及各省考生占全国报名总量的比例、生源质量、区域协调发展等因素，结合近年来本校来源计划编制情况，综合分析，确定本校</w:t>
      </w:r>
      <w:r>
        <w:rPr>
          <w:rFonts w:ascii="Times New Roman" w:eastAsia="Times New Roman" w:hAnsi="Times New Roman" w:cs="Times New Roman"/>
        </w:rPr>
        <w:t>2019</w:t>
      </w:r>
      <w:r>
        <w:rPr>
          <w:rFonts w:ascii="SimSun" w:eastAsia="SimSun" w:hAnsi="SimSun" w:cs="SimSun"/>
        </w:rPr>
        <w:t>年来源计划编制原则和办法。贵州工业职业技术学院</w:t>
      </w:r>
      <w:r>
        <w:rPr>
          <w:rFonts w:ascii="Times New Roman" w:eastAsia="Times New Roman" w:hAnsi="Times New Roman" w:cs="Times New Roman"/>
        </w:rPr>
        <w:t>2019</w:t>
      </w:r>
      <w:r>
        <w:rPr>
          <w:rFonts w:ascii="SimSun" w:eastAsia="SimSun" w:hAnsi="SimSun" w:cs="SimSun"/>
        </w:rPr>
        <w:t>年分省分专业招生计划及其他要求由各省级高招办统一向社会公布。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四、招生对象及录取原则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、面向生源省招收</w:t>
      </w:r>
      <w:r>
        <w:rPr>
          <w:rFonts w:ascii="Times New Roman" w:eastAsia="Times New Roman" w:hAnsi="Times New Roman" w:cs="Times New Roman"/>
        </w:rPr>
        <w:t>2019</w:t>
      </w:r>
      <w:r>
        <w:rPr>
          <w:rFonts w:ascii="SimSun" w:eastAsia="SimSun" w:hAnsi="SimSun" w:cs="SimSun"/>
        </w:rPr>
        <w:t>年高考的应（往）届高中毕业生。实行考生自由报考，录取分数标准执行生源省招生主管部门确认的专科录取分数线。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、外语语种：不限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、体检标准执行教育部、卫生部、中国残疾人联合会印发的《普通高等学校招生体检工作指导意见》及有关补充规定。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、根据考生高考成绩排名顺序由高到低依次进行录取。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、根据考生高考排名录取原则，当考生专业志愿不能满足时，服从调剂的、将调剂到录取计划未满的专业，不服从调剂的考生，将予以退档。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、有身高、视力等要求的招生专业，在满足专业要求后，根据考生高考排名录取原则录取。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、报考我院艺术类专业的考生，除参加全国统一的文化课考试外还必须参加生源省级联考。对进档考生，贵州省考生按专业成绩从高到低择优录取。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、对加分或降分投档的考生、按教育部文件规定执行。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、录取结果将通过生源省、市、自治区招生主管部门规定的渠道和我院招生信息网公布。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、分类招生录取办法以当年招生简章为准。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、录取方式：网上远程录取。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五、收费标准及奖助学政策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根据国家规定，学生入学须交纳学费、住宿费等费用，具体收费标准按当年贵州省物价部门核定的标准执行。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学校设有</w:t>
      </w:r>
      <w:r>
        <w:rPr>
          <w:rFonts w:ascii="Times New Roman" w:eastAsia="Times New Roman" w:hAnsi="Times New Roman" w:cs="Times New Roman"/>
        </w:rPr>
        <w:t xml:space="preserve"> “</w:t>
      </w:r>
      <w:r>
        <w:rPr>
          <w:rFonts w:ascii="SimSun" w:eastAsia="SimSun" w:hAnsi="SimSun" w:cs="SimSun"/>
        </w:rPr>
        <w:t>国家奖学金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国家励志奖学金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学院奖学金</w:t>
      </w:r>
      <w:r>
        <w:rPr>
          <w:rFonts w:ascii="Times New Roman" w:eastAsia="Times New Roman" w:hAnsi="Times New Roman" w:cs="Times New Roman"/>
        </w:rPr>
        <w:t>”</w:t>
      </w:r>
      <w:r>
        <w:rPr>
          <w:rFonts w:ascii="SimSun" w:eastAsia="SimSun" w:hAnsi="SimSun" w:cs="SimSun"/>
        </w:rPr>
        <w:t>等奖励机制，同时还设有</w:t>
      </w:r>
      <w:r>
        <w:rPr>
          <w:rFonts w:ascii="Times New Roman" w:eastAsia="Times New Roman" w:hAnsi="Times New Roman" w:cs="Times New Roman"/>
        </w:rPr>
        <w:t xml:space="preserve"> “</w:t>
      </w:r>
      <w:r>
        <w:rPr>
          <w:rFonts w:ascii="SimSun" w:eastAsia="SimSun" w:hAnsi="SimSun" w:cs="SimSun"/>
        </w:rPr>
        <w:t>国家助学金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院级助学金</w:t>
      </w:r>
      <w:r>
        <w:rPr>
          <w:rFonts w:ascii="Times New Roman" w:eastAsia="Times New Roman" w:hAnsi="Times New Roman" w:cs="Times New Roman"/>
        </w:rPr>
        <w:t>”</w:t>
      </w:r>
      <w:r>
        <w:rPr>
          <w:rFonts w:ascii="SimSun" w:eastAsia="SimSun" w:hAnsi="SimSun" w:cs="SimSun"/>
        </w:rPr>
        <w:t>和勤工助学岗等助学措施。其中国家奖学金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年；国家一等助学金</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年，三等助学金</w:t>
      </w:r>
      <w:r>
        <w:rPr>
          <w:rFonts w:ascii="Times New Roman" w:eastAsia="Times New Roman" w:hAnsi="Times New Roman" w:cs="Times New Roman"/>
        </w:rPr>
        <w:t>2500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年。对于家庭经济确有困难，无力支付全部学费或部分学费的学生，可到生源地教育局学生资助中心申请</w:t>
      </w:r>
      <w:r>
        <w:rPr>
          <w:rFonts w:ascii="Times New Roman" w:eastAsia="Times New Roman" w:hAnsi="Times New Roman" w:cs="Times New Roman"/>
        </w:rPr>
        <w:t>“</w:t>
      </w:r>
      <w:r>
        <w:rPr>
          <w:rFonts w:ascii="SimSun" w:eastAsia="SimSun" w:hAnsi="SimSun" w:cs="SimSun"/>
        </w:rPr>
        <w:t>生源地贷款</w:t>
      </w:r>
      <w:r>
        <w:rPr>
          <w:rFonts w:ascii="Times New Roman" w:eastAsia="Times New Roman" w:hAnsi="Times New Roman" w:cs="Times New Roman"/>
        </w:rPr>
        <w:t>”</w:t>
      </w:r>
      <w:r>
        <w:rPr>
          <w:rFonts w:ascii="SimSun" w:eastAsia="SimSun" w:hAnsi="SimSun" w:cs="SimSun"/>
        </w:rPr>
        <w:t>；家庭贫困的建档立卡家庭经济困难免学费</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年，扶贫专项助学金</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六、学历文凭发放办法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学生在规定的年限内，修完教学计划规定的全部课程，成绩合格，准予毕业，由学院发给经教育部学籍学历电子注册的高职毕业证书。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学校主页：</w:t>
      </w:r>
      <w:r>
        <w:rPr>
          <w:rFonts w:ascii="Times New Roman" w:eastAsia="Times New Roman" w:hAnsi="Times New Roman" w:cs="Times New Roman"/>
        </w:rPr>
        <w:t xml:space="preserve">www.gzky.edu.cn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招生网站：</w:t>
      </w:r>
      <w:r>
        <w:rPr>
          <w:rFonts w:ascii="Times New Roman" w:eastAsia="Times New Roman" w:hAnsi="Times New Roman" w:cs="Times New Roman"/>
        </w:rPr>
        <w:t xml:space="preserve">http://zhaosjiuy.gzky.edu.cn/index/zsxxw/wzsy.htm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咨询电话（传真）：</w:t>
      </w:r>
      <w:r>
        <w:rPr>
          <w:rFonts w:ascii="Times New Roman" w:eastAsia="Times New Roman" w:hAnsi="Times New Roman" w:cs="Times New Roman"/>
        </w:rPr>
        <w:t>  0851-84706856  0851-84706383</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招生邮箱：</w:t>
      </w:r>
      <w:r>
        <w:rPr>
          <w:rFonts w:ascii="Times New Roman" w:eastAsia="Times New Roman" w:hAnsi="Times New Roman" w:cs="Times New Roman"/>
        </w:rPr>
        <w:t xml:space="preserve">zs13052@qq.com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学院地址：贵阳市清镇职教城时光校区（新校区）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贵阳市观山湖区长岭南路贵州工业职业技术学院（老校区）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联系人：陈老师、徐老师、宁老师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0851-84719779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八、招生章程的解释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本章程的解释权属贵州工业职业技术学院校企合作与招生就业处。</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六盘水职业技术学院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遵义职业技术学院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3.html" TargetMode="External" /><Relationship Id="rId12" Type="http://schemas.openxmlformats.org/officeDocument/2006/relationships/hyperlink" Target="http://www.gk114.com/a/gxzs/zszc/guizhou/2020/0628/17152.html" TargetMode="External" /><Relationship Id="rId13" Type="http://schemas.openxmlformats.org/officeDocument/2006/relationships/hyperlink" Target="http://www.gk114.com/a/gxzs/zszc/guizhou/2020/0628/17151.html" TargetMode="External" /><Relationship Id="rId14" Type="http://schemas.openxmlformats.org/officeDocument/2006/relationships/hyperlink" Target="http://www.gk114.com/a/gxzs/zszc/guizhou/2020/0628/17150.html" TargetMode="External" /><Relationship Id="rId15" Type="http://schemas.openxmlformats.org/officeDocument/2006/relationships/hyperlink" Target="http://www.gk114.com/a/gxzs/zszc/guizhou/2020/0628/17149.html" TargetMode="External" /><Relationship Id="rId16" Type="http://schemas.openxmlformats.org/officeDocument/2006/relationships/hyperlink" Target="http://www.gk114.com/a/gxzs/zszc/guizhou/2020/0628/1714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795.html" TargetMode="External" /><Relationship Id="rId5" Type="http://schemas.openxmlformats.org/officeDocument/2006/relationships/hyperlink" Target="http://www.gk114.com/a/gxzs/zszc/guizhou/2019/0612/9797.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