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贵州水利水电职业技术学院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年普通高考招生章程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2019-06-12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根据《中华人民共和国教育法》、《中华人民共和国高等教育法》等有关法律法规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特制定贵州水利水电职业技术学院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年普通高考招生章程。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本章程适用于我院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年普通高考的考试招生工作。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学院概况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学院全称：贵州水利水电职业技术学院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学院代码：</w:t>
      </w:r>
      <w:r>
        <w:rPr>
          <w:rFonts w:ascii="Times New Roman" w:eastAsia="Times New Roman" w:hAnsi="Times New Roman" w:cs="Times New Roman"/>
        </w:rPr>
        <w:t xml:space="preserve">4152014577 </w:t>
      </w:r>
      <w:r>
        <w:rPr>
          <w:rFonts w:ascii="SimSun" w:eastAsia="SimSun" w:hAnsi="SimSun" w:cs="SimSun"/>
        </w:rPr>
        <w:t>办学类型：普通高等教育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办学层次：高职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大专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教育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学习形式：普通全日制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办学性质：公办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贵州水利水电职业技术学院是经贵州省人民政府批准成立，国家教育部备案的全日制公办普通高校。学院隶属于贵州省水利厅，以全日制普通高等教育为主、中等职业教育为辅，同时举办继续教育。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学院秉承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自强崇实、德技双馨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的校训，奉行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德育为先，能力为重，全面发展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的育人理念，大力推行工学结合、校企合作的人才培养模式。历经</w:t>
      </w:r>
      <w:r>
        <w:rPr>
          <w:rFonts w:ascii="Times New Roman" w:eastAsia="Times New Roman" w:hAnsi="Times New Roman" w:cs="Times New Roman"/>
        </w:rPr>
        <w:t>60</w:t>
      </w:r>
      <w:r>
        <w:rPr>
          <w:rFonts w:ascii="SimSun" w:eastAsia="SimSun" w:hAnsi="SimSun" w:cs="SimSun"/>
        </w:rPr>
        <w:t>多年的发展，学院孕育了数以万计的技能型人才，被誉为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贵州水利人才摇篮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。学院位于贵阳清镇职教城，占地面积</w:t>
      </w:r>
      <w:r>
        <w:rPr>
          <w:rFonts w:ascii="Times New Roman" w:eastAsia="Times New Roman" w:hAnsi="Times New Roman" w:cs="Times New Roman"/>
        </w:rPr>
        <w:t>600</w:t>
      </w:r>
      <w:r>
        <w:rPr>
          <w:rFonts w:ascii="SimSun" w:eastAsia="SimSun" w:hAnsi="SimSun" w:cs="SimSun"/>
        </w:rPr>
        <w:t>亩，规划建筑面积</w:t>
      </w:r>
      <w:r>
        <w:rPr>
          <w:rFonts w:ascii="Times New Roman" w:eastAsia="Times New Roman" w:hAnsi="Times New Roman" w:cs="Times New Roman"/>
        </w:rPr>
        <w:t>31.4</w:t>
      </w:r>
      <w:r>
        <w:rPr>
          <w:rFonts w:ascii="SimSun" w:eastAsia="SimSun" w:hAnsi="SimSun" w:cs="SimSun"/>
        </w:rPr>
        <w:t>万平方米。</w:t>
      </w:r>
      <w:r>
        <w:rPr>
          <w:rFonts w:ascii="Times New Roman" w:eastAsia="Times New Roman" w:hAnsi="Times New Roman" w:cs="Times New Roman"/>
        </w:rPr>
        <w:t xml:space="preserve">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招生机构：在省招生委员会、省教育厅统一领导下，学院成立由分管院长负责的招生工作领导小组，加强对招生工作的领导，学院招生部门按照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严格程序、加强管理、接受监督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的原则，做到报名条件公开，选拔程序公开，录取结果公开，监督机制公开。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监督机构：学院纪检监察部门全程参与招生录取工作，加强对招生工作的领导，全面统筹和监督招生工作的实施过程，确保招生工作公平、公正、公开。</w:t>
      </w:r>
      <w:r>
        <w:rPr>
          <w:rFonts w:ascii="Times New Roman" w:eastAsia="Times New Roman" w:hAnsi="Times New Roman" w:cs="Times New Roman"/>
        </w:rPr>
        <w:t xml:space="preserve">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招生专业及计划</w:t>
      </w:r>
      <w:r>
        <w:rPr>
          <w:rFonts w:ascii="Times New Roman" w:eastAsia="Times New Roman" w:hAnsi="Times New Roman" w:cs="Times New Roman"/>
        </w:rPr>
        <w:t xml:space="preserve">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</w:t>
      </w:r>
      <w:r>
        <w:rPr>
          <w:rFonts w:ascii="SimSun" w:eastAsia="SimSun" w:hAnsi="SimSun" w:cs="SimSun"/>
        </w:rPr>
        <w:t>见《贵州省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年高校招生专业目录》</w:t>
      </w:r>
      <w:r>
        <w:rPr>
          <w:rFonts w:ascii="Times New Roman" w:eastAsia="Times New Roman" w:hAnsi="Times New Roman" w:cs="Times New Roman"/>
        </w:rPr>
        <w:t xml:space="preserve">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报名时间、方式及流程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报名条件：符合贵州省普通高考报考资格的应（往）届普通高中毕业生考生。思想政治品德和身体健康状况均符合教育部《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年普通高等学校招生工作规定》的考生。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报名时间及方式：凡符合报考资格的应（往）届普通高中毕业生考生，须根据省招生考试院公布的《省招生考试院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年普通高考招生专业目录》，登陆省招生考试院网站（</w:t>
      </w:r>
      <w:r>
        <w:rPr>
          <w:rFonts w:ascii="Times New Roman" w:eastAsia="Times New Roman" w:hAnsi="Times New Roman" w:cs="Times New Roman"/>
        </w:rPr>
        <w:t>http://www.gzszk.com/</w:t>
      </w:r>
      <w:r>
        <w:rPr>
          <w:rFonts w:ascii="SimSun" w:eastAsia="SimSun" w:hAnsi="SimSun" w:cs="SimSun"/>
        </w:rPr>
        <w:t>）填报志愿，填报学院平行一志愿选择贵州水利水电职业技术学院。</w:t>
      </w:r>
      <w:r>
        <w:rPr>
          <w:rFonts w:ascii="Times New Roman" w:eastAsia="Times New Roman" w:hAnsi="Times New Roman" w:cs="Times New Roman"/>
        </w:rPr>
        <w:t xml:space="preserve">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面向贵州省招收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年高考的应（往）届高中毕业生。实行考生自由报考，录取分数标准，执行贵州省招生考试院确认的专科录取分数线。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外语语种：不限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体检标准执行教育部、卫生部、中国残疾人联合会印发的《普通高等学校招生体检工作指导意见》及有关补充规定。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优先录取第一志愿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第一次平行投档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考生，确定专业原则：志愿优先原则。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在录取不满的情况下，接收非第一志愿考生。当考生专业志愿不能满足时，服从调剂的，将调剂到录取计划未满的专业，不服从调剂的考生将予以退档。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对加分或降分投档的考生、按教育部及有关生源省级招生文件规定执行。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录取结果将通过生源省、市、自治区招生主管部门规定的渠道和我院招生信息网公布。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录取方式：网上远程录取。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放弃录取咨询：考生可以在投档开始</w:t>
      </w:r>
      <w:r>
        <w:rPr>
          <w:rFonts w:ascii="Times New Roman" w:eastAsia="Times New Roman" w:hAnsi="Times New Roman" w:cs="Times New Roman"/>
        </w:rPr>
        <w:t>12</w:t>
      </w:r>
      <w:r>
        <w:rPr>
          <w:rFonts w:ascii="SimSun" w:eastAsia="SimSun" w:hAnsi="SimSun" w:cs="SimSun"/>
        </w:rPr>
        <w:t>小时内拨打咨询电话：</w:t>
      </w:r>
      <w:r>
        <w:rPr>
          <w:rFonts w:ascii="Times New Roman" w:eastAsia="Times New Roman" w:hAnsi="Times New Roman" w:cs="Times New Roman"/>
        </w:rPr>
        <w:t>0851-85938823</w:t>
      </w:r>
      <w:r>
        <w:rPr>
          <w:rFonts w:ascii="SimSun" w:eastAsia="SimSun" w:hAnsi="SimSun" w:cs="SimSun"/>
        </w:rPr>
        <w:t>，之后概不受理。</w:t>
      </w:r>
      <w:r>
        <w:rPr>
          <w:rFonts w:ascii="Times New Roman" w:eastAsia="Times New Roman" w:hAnsi="Times New Roman" w:cs="Times New Roman"/>
        </w:rPr>
        <w:t xml:space="preserve">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收费标准及奖助措施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严格按照贵州省物价局、财政厅、教育厅批准的学费、住宿费等收费项目及标准收费。学费：</w:t>
      </w:r>
      <w:r>
        <w:rPr>
          <w:rFonts w:ascii="Times New Roman" w:eastAsia="Times New Roman" w:hAnsi="Times New Roman" w:cs="Times New Roman"/>
        </w:rPr>
        <w:t>3500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人，住宿费（公寓）：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SimSun" w:eastAsia="SimSun" w:hAnsi="SimSun" w:cs="SimSun"/>
        </w:rPr>
        <w:t>户型</w:t>
      </w:r>
      <w:r>
        <w:rPr>
          <w:rFonts w:ascii="Times New Roman" w:eastAsia="Times New Roman" w:hAnsi="Times New Roman" w:cs="Times New Roman"/>
        </w:rPr>
        <w:t>1100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生、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SimSun" w:eastAsia="SimSun" w:hAnsi="SimSun" w:cs="SimSun"/>
        </w:rPr>
        <w:t>户型</w:t>
      </w:r>
      <w:r>
        <w:rPr>
          <w:rFonts w:ascii="Times New Roman" w:eastAsia="Times New Roman" w:hAnsi="Times New Roman" w:cs="Times New Roman"/>
        </w:rPr>
        <w:t>1200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生、书费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预收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>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奖学金情况</w:t>
      </w:r>
      <w:r>
        <w:rPr>
          <w:rFonts w:ascii="Times New Roman" w:eastAsia="Times New Roman" w:hAnsi="Times New Roman" w:cs="Times New Roman"/>
        </w:rPr>
        <w:t xml:space="preserve"> 1.</w:t>
      </w:r>
      <w:r>
        <w:rPr>
          <w:rFonts w:ascii="SimSun" w:eastAsia="SimSun" w:hAnsi="SimSun" w:cs="SimSun"/>
        </w:rPr>
        <w:t>国家奖学金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对象：高职二年级以上学生（名额每年由教育厅下发给各高职学校，再由学校决定受助学生）。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标准：每生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2.</w:t>
      </w:r>
      <w:r>
        <w:rPr>
          <w:rFonts w:ascii="SimSun" w:eastAsia="SimSun" w:hAnsi="SimSun" w:cs="SimSun"/>
        </w:rPr>
        <w:t>国家励志奖学金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对象：高职二年级以上学生（享受国家助学金学生不能再享受此资助，名额每年由教育厅下发给各高职学校，再由学校决定受助学生）。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标准：每生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助学金情况</w:t>
      </w:r>
      <w:r>
        <w:rPr>
          <w:rFonts w:ascii="Times New Roman" w:eastAsia="Times New Roman" w:hAnsi="Times New Roman" w:cs="Times New Roman"/>
        </w:rPr>
        <w:t xml:space="preserve"> 1.</w:t>
      </w:r>
      <w:r>
        <w:rPr>
          <w:rFonts w:ascii="SimSun" w:eastAsia="SimSun" w:hAnsi="SimSun" w:cs="SimSun"/>
        </w:rPr>
        <w:t>国家助学金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对象：贫困家庭学生。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标准：每生每年</w:t>
      </w:r>
      <w:r>
        <w:rPr>
          <w:rFonts w:ascii="Times New Roman" w:eastAsia="Times New Roman" w:hAnsi="Times New Roman" w:cs="Times New Roman"/>
        </w:rPr>
        <w:t>2500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/3000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/3500</w:t>
      </w:r>
      <w:r>
        <w:rPr>
          <w:rFonts w:ascii="SimSun" w:eastAsia="SimSun" w:hAnsi="SimSun" w:cs="SimSun"/>
        </w:rPr>
        <w:t>元（根据学生家庭实际情况区分档次）</w:t>
      </w:r>
      <w:r>
        <w:rPr>
          <w:rFonts w:ascii="Times New Roman" w:eastAsia="Times New Roman" w:hAnsi="Times New Roman" w:cs="Times New Roman"/>
        </w:rPr>
        <w:t xml:space="preserve"> 2.</w:t>
      </w:r>
      <w:r>
        <w:rPr>
          <w:rFonts w:ascii="SimSun" w:eastAsia="SimSun" w:hAnsi="SimSun" w:cs="SimSun"/>
        </w:rPr>
        <w:t>教育精准扶贫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对象：农村建档立卡家庭学生。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标准：每生每年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专项助学金和</w:t>
      </w:r>
      <w:r>
        <w:rPr>
          <w:rFonts w:ascii="Times New Roman" w:eastAsia="Times New Roman" w:hAnsi="Times New Roman" w:cs="Times New Roman"/>
        </w:rPr>
        <w:t>3500</w:t>
      </w:r>
      <w:r>
        <w:rPr>
          <w:rFonts w:ascii="SimSun" w:eastAsia="SimSun" w:hAnsi="SimSun" w:cs="SimSun"/>
        </w:rPr>
        <w:t>元免（补）学费。</w:t>
      </w:r>
      <w:r>
        <w:rPr>
          <w:rFonts w:ascii="Times New Roman" w:eastAsia="Times New Roman" w:hAnsi="Times New Roman" w:cs="Times New Roman"/>
        </w:rPr>
        <w:t xml:space="preserve">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学历证书的颁发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学生在规定的年限内，修完教学计划规定的内容，达到毕业要求，发给国家承认学历的、经教育部学籍、学历电子注册的贵州水利水电职业技术学院专科毕业证书，并以此具印。</w:t>
      </w:r>
      <w:r>
        <w:rPr>
          <w:rFonts w:ascii="Times New Roman" w:eastAsia="Times New Roman" w:hAnsi="Times New Roman" w:cs="Times New Roman"/>
        </w:rPr>
        <w:t xml:space="preserve">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第九章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学院统一推荐就业，也可以根据自己情况自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主择业。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搭建升学立交桥，应届毕业生可通过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专升本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统一考试，升入我省普通本科院校相同或相近本科专业学习，成绩合格可获得本科毕业证书，符合条件的将授予学士学位。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联系方式</w:t>
      </w:r>
      <w:r>
        <w:rPr>
          <w:rFonts w:ascii="Times New Roman" w:eastAsia="Times New Roman" w:hAnsi="Times New Roman" w:cs="Times New Roman"/>
        </w:rPr>
        <w:t xml:space="preserve">                    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招生咨询电话：招生就业处</w:t>
      </w:r>
      <w:r>
        <w:rPr>
          <w:rFonts w:ascii="Times New Roman" w:eastAsia="Times New Roman" w:hAnsi="Times New Roman" w:cs="Times New Roman"/>
        </w:rPr>
        <w:t xml:space="preserve">   0851-85938823 </w:t>
      </w:r>
      <w:r>
        <w:rPr>
          <w:rFonts w:ascii="SimSun" w:eastAsia="SimSun" w:hAnsi="SimSun" w:cs="SimSun"/>
        </w:rPr>
        <w:t>郑老师</w:t>
      </w:r>
      <w:r>
        <w:rPr>
          <w:rFonts w:ascii="Times New Roman" w:eastAsia="Times New Roman" w:hAnsi="Times New Roman" w:cs="Times New Roman"/>
        </w:rPr>
        <w:t xml:space="preserve">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水利工程分院</w:t>
      </w:r>
      <w:r>
        <w:rPr>
          <w:rFonts w:ascii="Times New Roman" w:eastAsia="Times New Roman" w:hAnsi="Times New Roman" w:cs="Times New Roman"/>
        </w:rPr>
        <w:t xml:space="preserve"> 0851-82526375 </w:t>
      </w:r>
      <w:r>
        <w:rPr>
          <w:rFonts w:ascii="SimSun" w:eastAsia="SimSun" w:hAnsi="SimSun" w:cs="SimSun"/>
        </w:rPr>
        <w:t>邹老师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土木工程分院</w:t>
      </w:r>
      <w:r>
        <w:rPr>
          <w:rFonts w:ascii="Times New Roman" w:eastAsia="Times New Roman" w:hAnsi="Times New Roman" w:cs="Times New Roman"/>
        </w:rPr>
        <w:t xml:space="preserve"> 0851-82525271 </w:t>
      </w:r>
      <w:r>
        <w:rPr>
          <w:rFonts w:ascii="SimSun" w:eastAsia="SimSun" w:hAnsi="SimSun" w:cs="SimSun"/>
        </w:rPr>
        <w:t>龙老师</w:t>
      </w:r>
      <w:r>
        <w:rPr>
          <w:rFonts w:ascii="Times New Roman" w:eastAsia="Times New Roman" w:hAnsi="Times New Roman" w:cs="Times New Roman"/>
        </w:rPr>
        <w:t xml:space="preserve">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电力工程分院</w:t>
      </w:r>
      <w:r>
        <w:rPr>
          <w:rFonts w:ascii="Times New Roman" w:eastAsia="Times New Roman" w:hAnsi="Times New Roman" w:cs="Times New Roman"/>
        </w:rPr>
        <w:t xml:space="preserve"> 0851-82523273 </w:t>
      </w:r>
      <w:r>
        <w:rPr>
          <w:rFonts w:ascii="SimSun" w:eastAsia="SimSun" w:hAnsi="SimSun" w:cs="SimSun"/>
        </w:rPr>
        <w:t>刘老师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管理工程分院</w:t>
      </w:r>
      <w:r>
        <w:rPr>
          <w:rFonts w:ascii="Times New Roman" w:eastAsia="Times New Roman" w:hAnsi="Times New Roman" w:cs="Times New Roman"/>
        </w:rPr>
        <w:t xml:space="preserve"> 0851-82524076 </w:t>
      </w:r>
      <w:r>
        <w:rPr>
          <w:rFonts w:ascii="SimSun" w:eastAsia="SimSun" w:hAnsi="SimSun" w:cs="SimSun"/>
        </w:rPr>
        <w:t>陶老师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通讯地址：贵州（清镇）乡愁校区龙井路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邮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编：</w:t>
      </w:r>
      <w:r>
        <w:rPr>
          <w:rFonts w:ascii="Times New Roman" w:eastAsia="Times New Roman" w:hAnsi="Times New Roman" w:cs="Times New Roman"/>
        </w:rPr>
        <w:t xml:space="preserve">551416 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收件人：招生就业处</w:t>
      </w:r>
      <w:r>
        <w:rPr>
          <w:rFonts w:ascii="Times New Roman" w:eastAsia="Times New Roman" w:hAnsi="Times New Roman" w:cs="Times New Roman"/>
        </w:rPr>
        <w:t xml:space="preserve">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2019</w:t>
      </w:r>
      <w:r>
        <w:rPr>
          <w:rFonts w:ascii="SimSun" w:eastAsia="SimSun" w:hAnsi="SimSun" w:cs="SimSun"/>
        </w:rPr>
        <w:t>年高考统招水院群：</w:t>
      </w:r>
      <w:r>
        <w:rPr>
          <w:rFonts w:ascii="Times New Roman" w:eastAsia="Times New Roman" w:hAnsi="Times New Roman" w:cs="Times New Roman"/>
        </w:rPr>
        <w:t xml:space="preserve">714264866  497398761 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学院网址：</w:t>
      </w:r>
      <w:r>
        <w:rPr>
          <w:rFonts w:ascii="Times New Roman" w:eastAsia="Times New Roman" w:hAnsi="Times New Roman" w:cs="Times New Roman"/>
        </w:rPr>
        <w:t xml:space="preserve">http://www.gzsdzy.cn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本章程未尽事宜，按照国家招生政策执行。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本章程由贵州水利水电职业技术学院负责解释。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贵州应用技术职业学院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贵州工程职业学院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贵州财经职业学院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贵州健康职业学院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贵州电子商务职业技术学院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贵州农业职业学院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贵州工商职业学院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毕节职业技术学院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贵州轻工职业技术学院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贵州师范大学求是学院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贵州财经大学商务学院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黔南民族职业技术学院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izhou/2020/0628/17155.html" TargetMode="External" /><Relationship Id="rId11" Type="http://schemas.openxmlformats.org/officeDocument/2006/relationships/hyperlink" Target="http://www.gk114.com/a/gxzs/zszc/guizhou/2020/0628/17153.html" TargetMode="External" /><Relationship Id="rId12" Type="http://schemas.openxmlformats.org/officeDocument/2006/relationships/hyperlink" Target="http://www.gk114.com/a/gxzs/zszc/guizhou/2020/0628/17152.html" TargetMode="External" /><Relationship Id="rId13" Type="http://schemas.openxmlformats.org/officeDocument/2006/relationships/hyperlink" Target="http://www.gk114.com/a/gxzs/zszc/guizhou/2020/0628/17151.html" TargetMode="External" /><Relationship Id="rId14" Type="http://schemas.openxmlformats.org/officeDocument/2006/relationships/hyperlink" Target="http://www.gk114.com/a/gxzs/zszc/guizhou/2020/0628/17150.html" TargetMode="External" /><Relationship Id="rId15" Type="http://schemas.openxmlformats.org/officeDocument/2006/relationships/hyperlink" Target="http://www.gk114.com/a/gxzs/zszc/guizhou/2020/0628/17149.html" TargetMode="External" /><Relationship Id="rId16" Type="http://schemas.openxmlformats.org/officeDocument/2006/relationships/hyperlink" Target="http://www.gk114.com/a/gxzs/zszc/guizhou/2020/0628/17148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izhou/2019/0612/9779.html" TargetMode="External" /><Relationship Id="rId5" Type="http://schemas.openxmlformats.org/officeDocument/2006/relationships/hyperlink" Target="http://www.gk114.com/a/gxzs/zszc/guizhou/2019/0612/9781.html" TargetMode="External" /><Relationship Id="rId6" Type="http://schemas.openxmlformats.org/officeDocument/2006/relationships/hyperlink" Target="http://www.gk114.com/a/gxzs/zszc/guizhou/" TargetMode="External" /><Relationship Id="rId7" Type="http://schemas.openxmlformats.org/officeDocument/2006/relationships/hyperlink" Target="http://www.gk114.com/a/gxzs/zszc/guizhou/2020/0628/17159.html" TargetMode="External" /><Relationship Id="rId8" Type="http://schemas.openxmlformats.org/officeDocument/2006/relationships/hyperlink" Target="http://www.gk114.com/a/gxzs/zszc/guizhou/2020/0628/17157.html" TargetMode="External" /><Relationship Id="rId9" Type="http://schemas.openxmlformats.org/officeDocument/2006/relationships/hyperlink" Target="http://www.gk114.com/a/gxzs/zszc/guizhou/2020/0628/1715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