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赤峰学院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深入贯彻落实党的十九大精神，以习近平新时代中国特色社会主义思想为指导，坚持和加强党的领导，全面贯彻党的教育方针，落实立德树人根本任务，选拔和培养德智体美劳全面发展的社会主义建设者和接班人，为保证学校招生工作顺利进行，切实维护学校和考生的合法权益，根据《中华人民共和国教育法》、《中华人民共和国高等教育法》等相关法律、教育部有关规定，结合我校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校全称为赤峰学院，是国家公办的内蒙古自治区教育厅主管全日制普通高等学校，对在规定的年限内达到所在专业毕业要求者，颁发赤峰学院普通本科或专科学历证书；符合学校学位授予条件者，颁发普通高等教育本科毕业生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赤峰学院招生工作遵循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公平竞争、公正选拔、公开程序，德智体劳全面考核、综合评价、择优录取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赤峰学院招生工作接受纪检监察部门、考生、家长、媒体以及社会各界的监督。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各专业招生人数以各省（或自治区）招生考试部门公布的招生计划为准。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组织机构及人员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赤峰学院设立招生工作委员会，负责制定招生章程、招生战略、招生政策，确定招生规模和调整学科招生计划，讨论决定招生重大事宜。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赤峰学院招生办公室是赤峰学院组织和实施招生工作的常设机构，具体负责普通本专科招生的日常工作。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赤峰学院设立招生工作监督领导小组，监督领导小组办公室设在（纪委）监察审计处，对招生工作实施监督。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我校招生工作贯彻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全面考核、综合评价、公平竞争、公正选拔、公开程序、择优录取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的原则，认真实行高校招生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，严肃招生纪律。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优先录取第一志愿的考生。若第一志愿的生源不足，可依次录取其他志愿的考生。当考生所有专业志愿都无法满足时，对服从专业调剂的考生，则根据考生成绩调剂到其他专业录取，对不服从专业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录取时按专业志愿清方式进行，即投档考生按专业志愿从高分到低分录取。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艺术类专业（美术学、视觉传达设计、工艺美术、环境设计、音乐学、音乐表演、舞蹈表演、广播电视编导）录取原则：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内蒙古自治区区内报考艺术类专业的考生，其专业课成绩以内蒙古自治区艺术类统考成绩为准。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内蒙古自治区区外报考我校艺术类专业的考生，专业课成绩以本省艺术类专业统考或联考成绩为准。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美术学、视觉传达设计、工艺美术、环境设计、音乐学、音乐表演、舞蹈表演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个专业按综合成绩由高到低择优录取（综合成绩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文化课成绩</w:t>
      </w:r>
      <w:r>
        <w:rPr>
          <w:rFonts w:ascii="Times New Roman" w:eastAsia="Times New Roman" w:hAnsi="Times New Roman" w:cs="Times New Roman"/>
        </w:rPr>
        <w:t>40%+</w:t>
      </w:r>
      <w:r>
        <w:rPr>
          <w:rFonts w:ascii="SimSun" w:eastAsia="SimSun" w:hAnsi="SimSun" w:cs="SimSun"/>
        </w:rPr>
        <w:t>专业课成绩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）；广播电视编导专业按文化课成绩由高到低择优录取。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体育类专业（体育教育、体育教育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足球方向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、社会体育与指导三个本科专业）录取原则：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报考体育类专业的考生，专业成绩均以各省统考成绩为准；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报考体育类专业的考生文化课成绩、专业成绩均达到本省录取最低控制分数线，按专业课成绩由高到低择优录取。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国际本科学术互认课程（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）专业、应用型国际本科学术互认课程（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）专业、中外合作办学专业、校企合作专业、物理学专业、应用生物科学专业、日语专业、考古学专业只录取有专业志愿的考生。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外语语种：英语专业要求外语语种为英语，需加试英语口语且成绩合格；国际本科学术互认课程（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）专业、应用型国际本科学术互认课程（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）专业要求外语语种为英语。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考生排序成绩相同（平行分）时录取原则：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文科考生，依次按文科综合、语文（蒙古语文甲或朝鲜语文）、外语（蒙朝语授课考生取外语、汉考三级成绩高者）、文科数学成绩择优录取；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理科考生，依次按理科综合、理科数学、语文（蒙古语文甲或朝鲜语文）、外语（蒙朝语授课考生取外语、汉考三级成绩高者）成绩择优录取；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艺术类考生，依次按艺术统考或联考成绩、语文、数学、外语成绩择优录取；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体育类本科专业考生，依次按语文、数学、外语成绩择优录取；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高职类对口招生考生，依次按专业课综合、语文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蒙古语文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、数学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蒙授数学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、英语成绩择优录取。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除在分专业招生计划中特别注明的专业外，我校对往届生和应届生一视同仁，且无男女比例限制。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我校同意并执行相关省、自治区教育行政部门、招生考试机构有关加分或降分投档的政策规定。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特殊专业说明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1.2019</w:t>
      </w:r>
      <w:r>
        <w:rPr>
          <w:rFonts w:ascii="SimSun" w:eastAsia="SimSun" w:hAnsi="SimSun" w:cs="SimSun"/>
        </w:rPr>
        <w:t>年我校于内蒙古自治区本科一批录取的专业：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建筑环境与能源应用工程（供热、供燃气方向）、临床医学、口腔医学、蒙医学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2.2019</w:t>
      </w:r>
      <w:r>
        <w:rPr>
          <w:rFonts w:ascii="SimSun" w:eastAsia="SimSun" w:hAnsi="SimSun" w:cs="SimSun"/>
        </w:rPr>
        <w:t>年我校招生的校企合作培养项目本科专业：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建筑环境与能源应用工程（供热、供燃气方向）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会计学（金融服务与金融理财）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互联网金融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应用物理学（集成电路）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电子信息工程（物联网）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计算机科学与技术（服务外包）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计算机科学与技术（阿里云云计算开发）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信息与计算科学（高智能移动软件开发）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数学与应用数学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金融工程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汉语言文学（高级涉外文秘）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英语（国际教育咨询）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电子商务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土木工程（宏基委培班）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数据科学与大数据技术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以上专业新生入校后签三方（校、企、学生）就业协议，按协议规定到相应企业对口就业。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3.2019</w:t>
      </w:r>
      <w:r>
        <w:rPr>
          <w:rFonts w:ascii="SimSun" w:eastAsia="SimSun" w:hAnsi="SimSun" w:cs="SimSun"/>
        </w:rPr>
        <w:t>年我校招生的国家留学基金委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项目本科专业：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土木工程（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项目专业）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学前教育（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项目专业）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护理学（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项目专业）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会计学（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项目专业）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化学工程与工艺（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项目专业）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人文地理与城乡规划（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项目专业）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以上专业是国家留学基金委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项目通过开办国际化本科教学改革实验班的形式实施，</w:t>
      </w:r>
      <w:r>
        <w:rPr>
          <w:rFonts w:ascii="Times New Roman" w:eastAsia="Times New Roman" w:hAnsi="Times New Roman" w:cs="Times New Roman"/>
        </w:rPr>
        <w:t>AISEC</w:t>
      </w:r>
      <w:r>
        <w:rPr>
          <w:rFonts w:ascii="SimSun" w:eastAsia="SimSun" w:hAnsi="SimSun" w:cs="SimSun"/>
        </w:rPr>
        <w:t>项目为</w:t>
      </w:r>
      <w:r>
        <w:rPr>
          <w:rFonts w:ascii="Times New Roman" w:eastAsia="Times New Roman" w:hAnsi="Times New Roman" w:cs="Times New Roman"/>
        </w:rPr>
        <w:t>ISEC</w:t>
      </w:r>
      <w:r>
        <w:rPr>
          <w:rFonts w:ascii="SimSun" w:eastAsia="SimSun" w:hAnsi="SimSun" w:cs="SimSun"/>
        </w:rPr>
        <w:t>项目的子项目。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4.2019</w:t>
      </w:r>
      <w:r>
        <w:rPr>
          <w:rFonts w:ascii="SimSun" w:eastAsia="SimSun" w:hAnsi="SimSun" w:cs="SimSun"/>
        </w:rPr>
        <w:t>年我校招生的中外合作办学专业：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护理专业（口腔护理、专科），我校与英国拉纳克郡新学院合作办学项目。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我校除招生计划中特别注明的专业外不限制考生应试外语语种，但考生进校后原则上以英语为第一外语安排教学。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体检标准按照教育部、卫生部、中国残疾人联合会印发的《普通高等学校招生体检工作指导意见》及有关补充规定执行。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学生入学后，学校将在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个月内按照国家招生规定进行复查。复查中发现学生存在弄虚作假、徇私舞弊等情形的，确定为复查不合格，予以取消学籍；情节严重的，学校将移交有关部门调查处理。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学校严格按照内蒙古自治区物价部门核定的标准对学生进行收费。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根据国家规定，学生入学须交纳学费、住宿费等费用。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我校采取的资助措施有：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国家开发银行生源地信用助学贷款；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国家奖学金；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国家励志奖学金；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国家助学金；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赤峰学院学生奖学金；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赤峰学院贫困生励志奖学金；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赤峰学院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博爱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奋进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8.“</w:t>
      </w:r>
      <w:r>
        <w:rPr>
          <w:rFonts w:ascii="SimSun" w:eastAsia="SimSun" w:hAnsi="SimSun" w:cs="SimSun"/>
        </w:rPr>
        <w:t>勤则通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贫困大学生助学金；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赴基层单位工作高等学校毕业生学费和国家助学贷款代偿；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应征入伍服义务兵役高等学校毕业生学费补偿国家助学贷款代偿；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SimSun" w:eastAsia="SimSun" w:hAnsi="SimSun" w:cs="SimSun"/>
        </w:rPr>
        <w:t>勤工助学；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SimSun" w:eastAsia="SimSun" w:hAnsi="SimSun" w:cs="SimSun"/>
        </w:rPr>
        <w:t>社会捐助等其它资助。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本章程公布后，如遇部分省份高考招生政策调整，则赤峰学院将根据当地相关政策制定相应的录取政策，并另行公布。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本章程由赤峰学院负责解释。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http://www.cfxy.cn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>10138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学校地址：内蒙古自治区赤峰市红山区迎宾路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0476—8300205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招生传真：</w:t>
      </w:r>
      <w:r>
        <w:rPr>
          <w:rFonts w:ascii="Times New Roman" w:eastAsia="Times New Roman" w:hAnsi="Times New Roman" w:cs="Times New Roman"/>
        </w:rPr>
        <w:t xml:space="preserve">0476—8300206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招生监督电话：</w:t>
      </w:r>
      <w:r>
        <w:rPr>
          <w:rFonts w:ascii="Times New Roman" w:eastAsia="Times New Roman" w:hAnsi="Times New Roman" w:cs="Times New Roman"/>
        </w:rPr>
        <w:t>0476—8300051</w:t>
      </w:r>
      <w:r>
        <w:rPr>
          <w:rFonts w:ascii="SimSun" w:eastAsia="SimSun" w:hAnsi="SimSun" w:cs="SimSun"/>
        </w:rPr>
        <w:t>（监察审计处）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赤峰学院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营口理工学院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4.html" TargetMode="External" /><Relationship Id="rId12" Type="http://schemas.openxmlformats.org/officeDocument/2006/relationships/hyperlink" Target="http://www.gk114.com/a/gxzs/zszc/nmg/2021/0328/19163.html" TargetMode="External" /><Relationship Id="rId13" Type="http://schemas.openxmlformats.org/officeDocument/2006/relationships/hyperlink" Target="http://www.gk114.com/a/gxzs/zszc/nmg/2021/0328/19159.html" TargetMode="External" /><Relationship Id="rId14" Type="http://schemas.openxmlformats.org/officeDocument/2006/relationships/hyperlink" Target="http://www.gk114.com/a/gxzs/zszc/nmg/2021/0328/19158.html" TargetMode="External" /><Relationship Id="rId15" Type="http://schemas.openxmlformats.org/officeDocument/2006/relationships/hyperlink" Target="http://www.gk114.com/a/gxzs/zszc/nmg/2021/0328/19157.html" TargetMode="External" /><Relationship Id="rId16" Type="http://schemas.openxmlformats.org/officeDocument/2006/relationships/hyperlink" Target="http://www.gk114.com/a/gxzs/zszc/nmg/2021/0328/19156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14.html" TargetMode="External" /><Relationship Id="rId5" Type="http://schemas.openxmlformats.org/officeDocument/2006/relationships/hyperlink" Target="http://www.gk114.com/a/gxzs/zszc/nmg/2019/0514/8916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70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