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运城幼儿师范高等专科学校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315" w:after="315" w:line="555"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第一章   总    则</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第一条   为了保证运城幼儿师范高等专科学校招生工作的顺利进行，规范招生行为，提高生源质量，维护学校和考生合法权益，根据《中华人民共和国教育法》和《中华人民共和国高等教育法》及教育部有关高考招生录取工作的政策规定，结合学校招生工作的实际情况，特制定本章程。</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第二条</w:t>
      </w:r>
      <w:r>
        <w:rPr>
          <w:color w:val="666666"/>
        </w:rPr>
        <w:t>   </w:t>
      </w:r>
      <w:r>
        <w:rPr>
          <w:rFonts w:ascii="SimSun" w:eastAsia="SimSun" w:hAnsi="SimSun" w:cs="SimSun"/>
          <w:color w:val="666666"/>
        </w:rPr>
        <w:t>运城幼儿师范高等专科学校招生工作将全面贯彻教育部有关文件精神，本着公平、公正、公开的原则，综合衡量考生德、智、体、美，择优录取。并接受纪检监察部门、新闻媒体、考生、家长及社会各界的监督。</w:t>
      </w:r>
      <w:r>
        <w:rPr>
          <w:color w:val="666666"/>
        </w:rPr>
        <w:t>                                                                        </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第三条</w:t>
      </w:r>
      <w:r>
        <w:rPr>
          <w:color w:val="666666"/>
        </w:rPr>
        <w:t>   </w:t>
      </w:r>
      <w:r>
        <w:rPr>
          <w:rFonts w:ascii="SimSun" w:eastAsia="SimSun" w:hAnsi="SimSun" w:cs="SimSun"/>
          <w:color w:val="666666"/>
        </w:rPr>
        <w:t>学校全称：运城幼儿师范高等专科学校</w:t>
      </w:r>
    </w:p>
    <w:p>
      <w:pPr>
        <w:pBdr>
          <w:top w:val="none" w:sz="0" w:space="0" w:color="auto"/>
          <w:left w:val="none" w:sz="0" w:space="0" w:color="auto"/>
          <w:bottom w:val="none" w:sz="0" w:space="0" w:color="auto"/>
          <w:right w:val="none" w:sz="0" w:space="0" w:color="auto"/>
        </w:pBdr>
        <w:spacing w:before="0" w:after="0" w:line="555" w:lineRule="atLeast"/>
        <w:ind w:left="0" w:right="0" w:firstLine="1560"/>
        <w:rPr>
          <w:rFonts w:ascii="Microsoft YaHei" w:eastAsia="Microsoft YaHei" w:hAnsi="Microsoft YaHei" w:cs="Microsoft YaHei"/>
          <w:color w:val="666666"/>
          <w:sz w:val="21"/>
          <w:szCs w:val="21"/>
        </w:rPr>
      </w:pPr>
      <w:r>
        <w:rPr>
          <w:rFonts w:ascii="SimSun" w:eastAsia="SimSun" w:hAnsi="SimSun" w:cs="SimSun"/>
          <w:color w:val="666666"/>
        </w:rPr>
        <w:t>学校代码：14093</w:t>
      </w:r>
    </w:p>
    <w:p>
      <w:pPr>
        <w:pBdr>
          <w:top w:val="none" w:sz="0" w:space="0" w:color="auto"/>
          <w:left w:val="none" w:sz="0" w:space="0" w:color="auto"/>
          <w:bottom w:val="none" w:sz="0" w:space="0" w:color="auto"/>
          <w:right w:val="none" w:sz="0" w:space="0" w:color="auto"/>
        </w:pBdr>
        <w:spacing w:before="0" w:after="0" w:line="555" w:lineRule="atLeast"/>
        <w:ind w:left="0" w:right="0" w:firstLine="1560"/>
        <w:rPr>
          <w:rFonts w:ascii="Microsoft YaHei" w:eastAsia="Microsoft YaHei" w:hAnsi="Microsoft YaHei" w:cs="Microsoft YaHei"/>
          <w:color w:val="666666"/>
          <w:sz w:val="21"/>
          <w:szCs w:val="21"/>
        </w:rPr>
      </w:pPr>
      <w:r>
        <w:rPr>
          <w:rFonts w:ascii="SimSun" w:eastAsia="SimSun" w:hAnsi="SimSun" w:cs="SimSun"/>
          <w:color w:val="666666"/>
        </w:rPr>
        <w:t>办学类型：高等专科学校</w:t>
      </w:r>
    </w:p>
    <w:p>
      <w:pPr>
        <w:pBdr>
          <w:top w:val="none" w:sz="0" w:space="0" w:color="auto"/>
          <w:left w:val="none" w:sz="0" w:space="0" w:color="auto"/>
          <w:bottom w:val="none" w:sz="0" w:space="0" w:color="auto"/>
          <w:right w:val="none" w:sz="0" w:space="0" w:color="auto"/>
        </w:pBdr>
        <w:spacing w:before="0" w:after="0" w:line="555" w:lineRule="atLeast"/>
        <w:ind w:left="0" w:right="0" w:firstLine="1560"/>
        <w:rPr>
          <w:rFonts w:ascii="Microsoft YaHei" w:eastAsia="Microsoft YaHei" w:hAnsi="Microsoft YaHei" w:cs="Microsoft YaHei"/>
          <w:color w:val="666666"/>
          <w:sz w:val="21"/>
          <w:szCs w:val="21"/>
        </w:rPr>
      </w:pPr>
      <w:r>
        <w:rPr>
          <w:rFonts w:ascii="SimSun" w:eastAsia="SimSun" w:hAnsi="SimSun" w:cs="SimSun"/>
          <w:color w:val="666666"/>
        </w:rPr>
        <w:t>办学层次：专科</w:t>
      </w:r>
    </w:p>
    <w:p>
      <w:pPr>
        <w:pBdr>
          <w:top w:val="none" w:sz="0" w:space="0" w:color="auto"/>
          <w:left w:val="none" w:sz="0" w:space="0" w:color="auto"/>
          <w:bottom w:val="none" w:sz="0" w:space="0" w:color="auto"/>
          <w:right w:val="none" w:sz="0" w:space="0" w:color="auto"/>
        </w:pBdr>
        <w:spacing w:before="0" w:after="0" w:line="555" w:lineRule="atLeast"/>
        <w:ind w:left="0" w:right="0" w:firstLine="1560"/>
        <w:rPr>
          <w:rFonts w:ascii="Microsoft YaHei" w:eastAsia="Microsoft YaHei" w:hAnsi="Microsoft YaHei" w:cs="Microsoft YaHei"/>
          <w:color w:val="666666"/>
          <w:sz w:val="21"/>
          <w:szCs w:val="21"/>
        </w:rPr>
      </w:pPr>
      <w:r>
        <w:rPr>
          <w:rFonts w:ascii="SimSun" w:eastAsia="SimSun" w:hAnsi="SimSun" w:cs="SimSun"/>
          <w:color w:val="666666"/>
        </w:rPr>
        <w:t>办学形式：全日制</w:t>
      </w:r>
    </w:p>
    <w:p>
      <w:pPr>
        <w:pBdr>
          <w:top w:val="none" w:sz="0" w:space="0" w:color="auto"/>
          <w:left w:val="none" w:sz="0" w:space="0" w:color="auto"/>
          <w:bottom w:val="none" w:sz="0" w:space="0" w:color="auto"/>
          <w:right w:val="none" w:sz="0" w:space="0" w:color="auto"/>
        </w:pBdr>
        <w:spacing w:before="0" w:after="0" w:line="555" w:lineRule="atLeast"/>
        <w:ind w:left="0" w:right="0" w:firstLine="1560"/>
        <w:rPr>
          <w:rFonts w:ascii="Microsoft YaHei" w:eastAsia="Microsoft YaHei" w:hAnsi="Microsoft YaHei" w:cs="Microsoft YaHei"/>
          <w:color w:val="666666"/>
          <w:sz w:val="21"/>
          <w:szCs w:val="21"/>
        </w:rPr>
      </w:pPr>
      <w:r>
        <w:rPr>
          <w:rFonts w:ascii="SimSun" w:eastAsia="SimSun" w:hAnsi="SimSun" w:cs="SimSun"/>
          <w:color w:val="666666"/>
        </w:rPr>
        <w:t>办学性质：公办</w:t>
      </w:r>
    </w:p>
    <w:p>
      <w:pPr>
        <w:pBdr>
          <w:top w:val="none" w:sz="0" w:space="0" w:color="auto"/>
          <w:left w:val="none" w:sz="0" w:space="0" w:color="auto"/>
          <w:bottom w:val="none" w:sz="0" w:space="0" w:color="auto"/>
          <w:right w:val="none" w:sz="0" w:space="0" w:color="auto"/>
        </w:pBdr>
        <w:spacing w:before="0" w:after="0" w:line="555" w:lineRule="atLeast"/>
        <w:ind w:left="0" w:right="0" w:firstLine="1560"/>
        <w:rPr>
          <w:rFonts w:ascii="Microsoft YaHei" w:eastAsia="Microsoft YaHei" w:hAnsi="Microsoft YaHei" w:cs="Microsoft YaHei"/>
          <w:color w:val="666666"/>
          <w:sz w:val="21"/>
          <w:szCs w:val="21"/>
        </w:rPr>
      </w:pPr>
      <w:r>
        <w:rPr>
          <w:rFonts w:ascii="SimSun" w:eastAsia="SimSun" w:hAnsi="SimSun" w:cs="SimSun"/>
          <w:color w:val="666666"/>
        </w:rPr>
        <w:t>录取通知书签发人：张汉语  职务：校长</w:t>
      </w:r>
    </w:p>
    <w:p>
      <w:pPr>
        <w:pBdr>
          <w:top w:val="none" w:sz="0" w:space="0" w:color="auto"/>
          <w:left w:val="none" w:sz="0" w:space="0" w:color="auto"/>
          <w:bottom w:val="none" w:sz="0" w:space="0" w:color="auto"/>
          <w:right w:val="none" w:sz="0" w:space="0" w:color="auto"/>
        </w:pBdr>
        <w:spacing w:before="0" w:after="0" w:line="555" w:lineRule="atLeast"/>
        <w:ind w:left="0" w:right="0" w:firstLine="1560"/>
        <w:rPr>
          <w:rFonts w:ascii="Microsoft YaHei" w:eastAsia="Microsoft YaHei" w:hAnsi="Microsoft YaHei" w:cs="Microsoft YaHei"/>
          <w:color w:val="666666"/>
          <w:sz w:val="21"/>
          <w:szCs w:val="21"/>
        </w:rPr>
      </w:pPr>
      <w:r>
        <w:rPr>
          <w:rFonts w:ascii="SimSun" w:eastAsia="SimSun" w:hAnsi="SimSun" w:cs="SimSun"/>
          <w:color w:val="666666"/>
        </w:rPr>
        <w:t>学校地址：山西省运城市空港南区裴相路855号</w:t>
      </w:r>
    </w:p>
    <w:p>
      <w:pPr>
        <w:pBdr>
          <w:top w:val="none" w:sz="0" w:space="0" w:color="auto"/>
          <w:left w:val="none" w:sz="0" w:space="0" w:color="auto"/>
          <w:bottom w:val="none" w:sz="0" w:space="0" w:color="auto"/>
          <w:right w:val="none" w:sz="0" w:space="0" w:color="auto"/>
        </w:pBdr>
        <w:spacing w:before="0" w:after="0" w:line="555" w:lineRule="atLeast"/>
        <w:ind w:left="0" w:right="0" w:firstLine="1560"/>
        <w:rPr>
          <w:rFonts w:ascii="Microsoft YaHei" w:eastAsia="Microsoft YaHei" w:hAnsi="Microsoft YaHei" w:cs="Microsoft YaHei"/>
          <w:color w:val="666666"/>
          <w:sz w:val="21"/>
          <w:szCs w:val="21"/>
        </w:rPr>
      </w:pPr>
      <w:r>
        <w:rPr>
          <w:rFonts w:ascii="SimSun" w:eastAsia="SimSun" w:hAnsi="SimSun" w:cs="SimSun"/>
          <w:color w:val="666666"/>
        </w:rPr>
        <w:t>学校网址：http://www.sxycys.com</w:t>
      </w:r>
    </w:p>
    <w:p>
      <w:pPr>
        <w:pBdr>
          <w:top w:val="none" w:sz="0" w:space="0" w:color="auto"/>
          <w:left w:val="none" w:sz="0" w:space="0" w:color="auto"/>
          <w:bottom w:val="none" w:sz="0" w:space="0" w:color="auto"/>
          <w:right w:val="none" w:sz="0" w:space="0" w:color="auto"/>
        </w:pBdr>
        <w:spacing w:before="0" w:after="0" w:line="555" w:lineRule="atLeast"/>
        <w:ind w:left="0" w:right="0" w:firstLine="1560"/>
        <w:rPr>
          <w:rFonts w:ascii="Microsoft YaHei" w:eastAsia="Microsoft YaHei" w:hAnsi="Microsoft YaHei" w:cs="Microsoft YaHei"/>
          <w:color w:val="666666"/>
          <w:sz w:val="21"/>
          <w:szCs w:val="21"/>
        </w:rPr>
      </w:pPr>
      <w:r>
        <w:rPr>
          <w:rFonts w:ascii="SimSun" w:eastAsia="SimSun" w:hAnsi="SimSun" w:cs="SimSun"/>
          <w:color w:val="666666"/>
        </w:rPr>
        <w:t>邮    箱：ycyzzsb@163.com</w:t>
      </w:r>
    </w:p>
    <w:p>
      <w:pPr>
        <w:pBdr>
          <w:top w:val="none" w:sz="0" w:space="0" w:color="auto"/>
          <w:left w:val="none" w:sz="0" w:space="0" w:color="auto"/>
          <w:bottom w:val="none" w:sz="0" w:space="0" w:color="auto"/>
          <w:right w:val="none" w:sz="0" w:space="0" w:color="auto"/>
        </w:pBdr>
        <w:spacing w:before="0" w:after="0" w:line="555" w:lineRule="atLeast"/>
        <w:ind w:left="0" w:right="0" w:firstLine="1560"/>
        <w:rPr>
          <w:rFonts w:ascii="Microsoft YaHei" w:eastAsia="Microsoft YaHei" w:hAnsi="Microsoft YaHei" w:cs="Microsoft YaHei"/>
          <w:color w:val="666666"/>
          <w:sz w:val="21"/>
          <w:szCs w:val="21"/>
        </w:rPr>
      </w:pPr>
      <w:r>
        <w:rPr>
          <w:rFonts w:ascii="SimSun" w:eastAsia="SimSun" w:hAnsi="SimSun" w:cs="SimSun"/>
          <w:color w:val="666666"/>
        </w:rPr>
        <w:t>邮政编码：044000</w:t>
      </w:r>
    </w:p>
    <w:p>
      <w:pPr>
        <w:pBdr>
          <w:top w:val="none" w:sz="0" w:space="0" w:color="auto"/>
          <w:left w:val="none" w:sz="0" w:space="0" w:color="auto"/>
          <w:bottom w:val="none" w:sz="0" w:space="0" w:color="auto"/>
          <w:right w:val="none" w:sz="0" w:space="0" w:color="auto"/>
        </w:pBdr>
        <w:spacing w:before="0" w:after="0" w:line="555" w:lineRule="atLeast"/>
        <w:ind w:left="0" w:right="0" w:firstLine="1560"/>
        <w:rPr>
          <w:rFonts w:ascii="Microsoft YaHei" w:eastAsia="Microsoft YaHei" w:hAnsi="Microsoft YaHei" w:cs="Microsoft YaHei"/>
          <w:color w:val="666666"/>
          <w:sz w:val="21"/>
          <w:szCs w:val="21"/>
        </w:rPr>
      </w:pPr>
      <w:r>
        <w:rPr>
          <w:rFonts w:ascii="SimSun" w:eastAsia="SimSun" w:hAnsi="SimSun" w:cs="SimSun"/>
          <w:color w:val="666666"/>
        </w:rPr>
        <w:t>联系电话：0359-2550615、2550613、2550719（传真）</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color w:val="666666"/>
        </w:rPr>
        <w:t>                       </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第二章  组织机构</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第四条  运城幼儿师范高等专科学校设立招生工作领导组。领导组负责制定招生政策和招生计划，讨论决定招生工作重大事宜。</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第五条  运城幼儿师范高等专科学校招生办公室是组织和实施招生及其相关工作的常设机构，办公室设在教务处，具体负责学校招生和录取的日常工作。</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第六条 运城幼儿师范高等专科学校设立招生工作监督领导小组，办公室设在校监察室，对招生工作实施全程监督。</w:t>
      </w:r>
    </w:p>
    <w:p>
      <w:pPr>
        <w:pBdr>
          <w:top w:val="none" w:sz="0" w:space="0" w:color="auto"/>
          <w:left w:val="none" w:sz="0" w:space="0" w:color="auto"/>
          <w:bottom w:val="none" w:sz="0" w:space="0" w:color="auto"/>
          <w:right w:val="none" w:sz="0" w:space="0" w:color="auto"/>
        </w:pBdr>
        <w:spacing w:before="315" w:after="315" w:line="555"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第三章   招生计划分配原则和办法</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第七条  运城幼儿师范高等专科学校执行教育部和省级教育行政部门核准的招生计划总数，并通过各省级招生主管部门、学校招生简章、学校网站等形式向考生公布。</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第八条  招生计划分配总体思路</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积极响应教育部、省教育厅关于推进高职教育发展的政策规定，适应经济发展新常态，落实学校“以学前教育为主的教学型、应用型高校”办学定位，稳定招生规模，聚焦内涵发展。</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第九条  招生计划分配原则</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坚持适应社会发展和经济发展的原则，积极扩大区域经济建设、社会发展急需和就业前景看好的专业的招生计划，适当调减或停止社会需求不足、毕业生就业困难的专业的招生计划。坚持“按需求定发展，以条件定规模”的原则，根据社会需求和学校现有的办学资源(专业布局、教学条件、师资等)，确定专业招生规模。</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第十条  招生计划分配办法</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（一）按照招生计划分配原则合理分配普通高考分专业、分省招生计划。对口招生计划按照上级文件执行。</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二）招生计划编制程序：1、由招生办按上一年度招生规模和录取报到情况拟定招生计划；2、各教学系（部）提出修改建议；3、招生办根据原则和办法审核、平衡、沟通；4、上报学校相关会议研究并最终审核；5、上报省教育厅。</w:t>
      </w:r>
    </w:p>
    <w:p>
      <w:pPr>
        <w:pBdr>
          <w:top w:val="none" w:sz="0" w:space="0" w:color="auto"/>
          <w:left w:val="none" w:sz="0" w:space="0" w:color="auto"/>
          <w:bottom w:val="none" w:sz="0" w:space="0" w:color="auto"/>
          <w:right w:val="none" w:sz="0" w:space="0" w:color="auto"/>
        </w:pBdr>
        <w:spacing w:before="315" w:after="315" w:line="555"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第四章   录取规则</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运城幼儿师范高等专科学校执行教育部规定的“学校负责，招办监督”的录取体制，在省教育厅领导下，由各省(自治区、直辖市)招生委员会统一组织录取。</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第十一条  普通高考招生录取规则</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（一）面向全国招收参加当年高考的高中毕业生，实行考生自由报考，录取分数标准执行有关省、直辖市、自治区招生委员会确定的专科录取分数线。</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二）文史类、理工类专业录取原则为分数优先，即按投档成绩从高到低的顺序依次满足考生的专业志愿。若考生投档成绩相同时，再按单科成绩依次从高到低排序。单科成绩排序的科目顺序是：文史类：①语文；②数学；③文科综合；理工类：①数学；②语文；③理科综合。</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（三）艺术类、体育类专业录取规则：在文化课成绩达线后，根据专业成绩从高到低择优录取。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（四）进档考生专业确定办法：以投档成绩从高到低的顺序，按专业志愿优先的原则进行。当考生所有专业志愿不能满足时，服从专业调剂的考生，将调剂到计划未满的专业；不服从调剂的考生将予以退档。</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（五）学校调阅考生档案的比例控制在120%以内。</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第十二条  对口升学招生录取规则</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严格执行省招办有关对口升学招生录取的各项政策规定。</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音乐、舞蹈、表演、美术类专业达到省招办规定的最低录取控制线，按考生志愿和专业测试成绩从高到低录取。</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外语类专业测试合格的考生，按志愿和录取总成绩从高到低录取。</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除上述专业外，其它专业达到省招办划定的最低录取控制线，按考生志愿和录取总成绩从高到低录取。</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第十三条  报考我校各专业外语语种仅提供英语教学。</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第十四条  体检情况根据教育部、卫生部、中国残疾人联合会颁布的《普通高等学校招生体检工作指导意见》及有关补充规定执行。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第十五条  对未经同意逾期不报到的考生，按自行放弃入学资格处理。我校将对自行放弃入学资格的考生名单按生源所在地分别报各省、地（市）级招办，并在录取考生数据库中注销。</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第十六条  新生入学后，学校将进行体检和录取资格复查。复查不合格者，学校将根据有关规定取消其入学资格。</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第十七条  学生修满学业且成绩合格者颁发统一印制的普通高等院校（专科）学历证书，学校名称为运城幼儿师范高等专科学校。</w:t>
      </w:r>
    </w:p>
    <w:p>
      <w:pPr>
        <w:pBdr>
          <w:top w:val="none" w:sz="0" w:space="0" w:color="auto"/>
          <w:left w:val="none" w:sz="0" w:space="0" w:color="auto"/>
          <w:bottom w:val="none" w:sz="0" w:space="0" w:color="auto"/>
          <w:right w:val="none" w:sz="0" w:space="0" w:color="auto"/>
        </w:pBdr>
        <w:spacing w:before="315" w:after="315" w:line="555"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9"/>
          <w:szCs w:val="29"/>
        </w:rPr>
        <w:t> </w:t>
      </w:r>
    </w:p>
    <w:p>
      <w:pPr>
        <w:pBdr>
          <w:top w:val="none" w:sz="0" w:space="0" w:color="auto"/>
          <w:left w:val="none" w:sz="0" w:space="0" w:color="auto"/>
          <w:bottom w:val="none" w:sz="0" w:space="0" w:color="auto"/>
          <w:right w:val="none" w:sz="0" w:space="0" w:color="auto"/>
        </w:pBdr>
        <w:spacing w:before="315" w:after="315" w:line="555" w:lineRule="atLeast"/>
        <w:ind w:left="0" w:right="0"/>
        <w:jc w:val="center"/>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第五章     其    它</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第十八条   我校为在校学生设有国家奖学金、国家励志奖学金、国家助学金，用于奖励品学兼优的优秀学生；经济困难学生还可以申请国家助学贷款或参加学校提供的勤工助学等工作。</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第十九条   学校原公布的有关招生工作的制度、规定如与本章程相冲突，以本章程为准；本章程若有与国家有关政策不一致之处，以国家和上级有关政策为准。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第二十条   学校收费标准严格按照省物价部门核定的标准执行。</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 </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965"/>
        <w:gridCol w:w="9246"/>
        <w:gridCol w:w="2995"/>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169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序号</w:t>
            </w:r>
          </w:p>
        </w:tc>
        <w:tc>
          <w:tcPr>
            <w:tcW w:w="21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专业名称</w:t>
            </w:r>
          </w:p>
        </w:tc>
        <w:tc>
          <w:tcPr>
            <w:tcW w:w="27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学费标准（每生每年）</w:t>
            </w:r>
          </w:p>
        </w:tc>
      </w:tr>
      <w:tr>
        <w:tblPrEx>
          <w:tblW w:w="14326" w:type="dxa"/>
          <w:tblInd w:w="165" w:type="dxa"/>
          <w:tblCellMar>
            <w:top w:w="0" w:type="dxa"/>
            <w:left w:w="0" w:type="dxa"/>
            <w:bottom w:w="0" w:type="dxa"/>
            <w:right w:w="0" w:type="dxa"/>
          </w:tblCellMar>
        </w:tblPrEx>
        <w:tc>
          <w:tcPr>
            <w:tcW w:w="16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学前教育</w:t>
            </w:r>
          </w:p>
        </w:tc>
        <w:tc>
          <w:tcPr>
            <w:tcW w:w="27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r>
              <w:rPr>
                <w:rFonts w:ascii="SimSun" w:eastAsia="SimSun" w:hAnsi="SimSun" w:cs="SimSun"/>
                <w:b w:val="0"/>
                <w:bCs w:val="0"/>
                <w:i w:val="0"/>
                <w:iCs w:val="0"/>
                <w:smallCaps w:val="0"/>
                <w:color w:val="666666"/>
              </w:rPr>
              <w:t>元</w:t>
            </w:r>
          </w:p>
        </w:tc>
      </w:tr>
      <w:tr>
        <w:tblPrEx>
          <w:tblW w:w="14326" w:type="dxa"/>
          <w:tblInd w:w="165" w:type="dxa"/>
          <w:tblCellMar>
            <w:top w:w="0" w:type="dxa"/>
            <w:left w:w="0" w:type="dxa"/>
            <w:bottom w:w="0" w:type="dxa"/>
            <w:right w:w="0" w:type="dxa"/>
          </w:tblCellMar>
        </w:tblPrEx>
        <w:tc>
          <w:tcPr>
            <w:tcW w:w="16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早期教育</w:t>
            </w:r>
          </w:p>
        </w:tc>
        <w:tc>
          <w:tcPr>
            <w:tcW w:w="27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r>
              <w:rPr>
                <w:rFonts w:ascii="SimSun" w:eastAsia="SimSun" w:hAnsi="SimSun" w:cs="SimSun"/>
                <w:b w:val="0"/>
                <w:bCs w:val="0"/>
                <w:i w:val="0"/>
                <w:iCs w:val="0"/>
                <w:smallCaps w:val="0"/>
                <w:color w:val="666666"/>
              </w:rPr>
              <w:t>元</w:t>
            </w:r>
          </w:p>
        </w:tc>
      </w:tr>
      <w:tr>
        <w:tblPrEx>
          <w:tblW w:w="14326" w:type="dxa"/>
          <w:tblInd w:w="165" w:type="dxa"/>
          <w:tblCellMar>
            <w:top w:w="0" w:type="dxa"/>
            <w:left w:w="0" w:type="dxa"/>
            <w:bottom w:w="0" w:type="dxa"/>
            <w:right w:w="0" w:type="dxa"/>
          </w:tblCellMar>
        </w:tblPrEx>
        <w:tc>
          <w:tcPr>
            <w:tcW w:w="16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语文教育</w:t>
            </w:r>
          </w:p>
        </w:tc>
        <w:tc>
          <w:tcPr>
            <w:tcW w:w="27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r>
              <w:rPr>
                <w:rFonts w:ascii="SimSun" w:eastAsia="SimSun" w:hAnsi="SimSun" w:cs="SimSun"/>
                <w:b w:val="0"/>
                <w:bCs w:val="0"/>
                <w:i w:val="0"/>
                <w:iCs w:val="0"/>
                <w:smallCaps w:val="0"/>
                <w:color w:val="666666"/>
              </w:rPr>
              <w:t>元</w:t>
            </w:r>
          </w:p>
        </w:tc>
      </w:tr>
      <w:tr>
        <w:tblPrEx>
          <w:tblW w:w="14326" w:type="dxa"/>
          <w:tblInd w:w="165" w:type="dxa"/>
          <w:tblCellMar>
            <w:top w:w="0" w:type="dxa"/>
            <w:left w:w="0" w:type="dxa"/>
            <w:bottom w:w="0" w:type="dxa"/>
            <w:right w:w="0" w:type="dxa"/>
          </w:tblCellMar>
        </w:tblPrEx>
        <w:tc>
          <w:tcPr>
            <w:tcW w:w="16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英语教育</w:t>
            </w:r>
          </w:p>
        </w:tc>
        <w:tc>
          <w:tcPr>
            <w:tcW w:w="27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r>
              <w:rPr>
                <w:rFonts w:ascii="SimSun" w:eastAsia="SimSun" w:hAnsi="SimSun" w:cs="SimSun"/>
                <w:b w:val="0"/>
                <w:bCs w:val="0"/>
                <w:i w:val="0"/>
                <w:iCs w:val="0"/>
                <w:smallCaps w:val="0"/>
                <w:color w:val="666666"/>
              </w:rPr>
              <w:t>元</w:t>
            </w:r>
          </w:p>
        </w:tc>
      </w:tr>
      <w:tr>
        <w:tblPrEx>
          <w:tblW w:w="14326" w:type="dxa"/>
          <w:tblInd w:w="165" w:type="dxa"/>
          <w:tblCellMar>
            <w:top w:w="0" w:type="dxa"/>
            <w:left w:w="0" w:type="dxa"/>
            <w:bottom w:w="0" w:type="dxa"/>
            <w:right w:w="0" w:type="dxa"/>
          </w:tblCellMar>
        </w:tblPrEx>
        <w:tc>
          <w:tcPr>
            <w:tcW w:w="16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旅游英语</w:t>
            </w:r>
          </w:p>
        </w:tc>
        <w:tc>
          <w:tcPr>
            <w:tcW w:w="27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r>
              <w:rPr>
                <w:rFonts w:ascii="SimSun" w:eastAsia="SimSun" w:hAnsi="SimSun" w:cs="SimSun"/>
                <w:b w:val="0"/>
                <w:bCs w:val="0"/>
                <w:i w:val="0"/>
                <w:iCs w:val="0"/>
                <w:smallCaps w:val="0"/>
                <w:color w:val="666666"/>
              </w:rPr>
              <w:t>元</w:t>
            </w:r>
          </w:p>
        </w:tc>
      </w:tr>
      <w:tr>
        <w:tblPrEx>
          <w:tblW w:w="14326" w:type="dxa"/>
          <w:tblInd w:w="165" w:type="dxa"/>
          <w:tblCellMar>
            <w:top w:w="0" w:type="dxa"/>
            <w:left w:w="0" w:type="dxa"/>
            <w:bottom w:w="0" w:type="dxa"/>
            <w:right w:w="0" w:type="dxa"/>
          </w:tblCellMar>
        </w:tblPrEx>
        <w:tc>
          <w:tcPr>
            <w:tcW w:w="16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音乐教育</w:t>
            </w:r>
          </w:p>
        </w:tc>
        <w:tc>
          <w:tcPr>
            <w:tcW w:w="27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5000</w:t>
            </w:r>
            <w:r>
              <w:rPr>
                <w:rFonts w:ascii="SimSun" w:eastAsia="SimSun" w:hAnsi="SimSun" w:cs="SimSun"/>
                <w:b w:val="0"/>
                <w:bCs w:val="0"/>
                <w:i w:val="0"/>
                <w:iCs w:val="0"/>
                <w:smallCaps w:val="0"/>
                <w:color w:val="666666"/>
              </w:rPr>
              <w:t>元</w:t>
            </w:r>
          </w:p>
        </w:tc>
      </w:tr>
      <w:tr>
        <w:tblPrEx>
          <w:tblW w:w="14326" w:type="dxa"/>
          <w:tblInd w:w="165" w:type="dxa"/>
          <w:tblCellMar>
            <w:top w:w="0" w:type="dxa"/>
            <w:left w:w="0" w:type="dxa"/>
            <w:bottom w:w="0" w:type="dxa"/>
            <w:right w:w="0" w:type="dxa"/>
          </w:tblCellMar>
        </w:tblPrEx>
        <w:tc>
          <w:tcPr>
            <w:tcW w:w="16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舞蹈教育</w:t>
            </w:r>
          </w:p>
        </w:tc>
        <w:tc>
          <w:tcPr>
            <w:tcW w:w="27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5000</w:t>
            </w:r>
            <w:r>
              <w:rPr>
                <w:rFonts w:ascii="SimSun" w:eastAsia="SimSun" w:hAnsi="SimSun" w:cs="SimSun"/>
                <w:b w:val="0"/>
                <w:bCs w:val="0"/>
                <w:i w:val="0"/>
                <w:iCs w:val="0"/>
                <w:smallCaps w:val="0"/>
                <w:color w:val="666666"/>
              </w:rPr>
              <w:t>元</w:t>
            </w:r>
          </w:p>
        </w:tc>
      </w:tr>
      <w:tr>
        <w:tblPrEx>
          <w:tblW w:w="14326" w:type="dxa"/>
          <w:tblInd w:w="165" w:type="dxa"/>
          <w:tblCellMar>
            <w:top w:w="0" w:type="dxa"/>
            <w:left w:w="0" w:type="dxa"/>
            <w:bottom w:w="0" w:type="dxa"/>
            <w:right w:w="0" w:type="dxa"/>
          </w:tblCellMar>
        </w:tblPrEx>
        <w:tc>
          <w:tcPr>
            <w:tcW w:w="16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8</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舞蹈表演</w:t>
            </w:r>
          </w:p>
        </w:tc>
        <w:tc>
          <w:tcPr>
            <w:tcW w:w="27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r>
              <w:rPr>
                <w:rFonts w:ascii="SimSun" w:eastAsia="SimSun" w:hAnsi="SimSun" w:cs="SimSun"/>
                <w:b w:val="0"/>
                <w:bCs w:val="0"/>
                <w:i w:val="0"/>
                <w:iCs w:val="0"/>
                <w:smallCaps w:val="0"/>
                <w:color w:val="666666"/>
              </w:rPr>
              <w:t>元</w:t>
            </w:r>
          </w:p>
        </w:tc>
      </w:tr>
      <w:tr>
        <w:tblPrEx>
          <w:tblW w:w="14326" w:type="dxa"/>
          <w:tblInd w:w="165" w:type="dxa"/>
          <w:tblCellMar>
            <w:top w:w="0" w:type="dxa"/>
            <w:left w:w="0" w:type="dxa"/>
            <w:bottom w:w="0" w:type="dxa"/>
            <w:right w:w="0" w:type="dxa"/>
          </w:tblCellMar>
        </w:tblPrEx>
        <w:tc>
          <w:tcPr>
            <w:tcW w:w="16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9</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美术教育</w:t>
            </w:r>
          </w:p>
        </w:tc>
        <w:tc>
          <w:tcPr>
            <w:tcW w:w="27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5000</w:t>
            </w:r>
            <w:r>
              <w:rPr>
                <w:rFonts w:ascii="SimSun" w:eastAsia="SimSun" w:hAnsi="SimSun" w:cs="SimSun"/>
                <w:b w:val="0"/>
                <w:bCs w:val="0"/>
                <w:i w:val="0"/>
                <w:iCs w:val="0"/>
                <w:smallCaps w:val="0"/>
                <w:color w:val="666666"/>
              </w:rPr>
              <w:t>元</w:t>
            </w:r>
          </w:p>
        </w:tc>
      </w:tr>
      <w:tr>
        <w:tblPrEx>
          <w:tblW w:w="14326" w:type="dxa"/>
          <w:tblInd w:w="165" w:type="dxa"/>
          <w:tblCellMar>
            <w:top w:w="0" w:type="dxa"/>
            <w:left w:w="0" w:type="dxa"/>
            <w:bottom w:w="0" w:type="dxa"/>
            <w:right w:w="0" w:type="dxa"/>
          </w:tblCellMar>
        </w:tblPrEx>
        <w:tc>
          <w:tcPr>
            <w:tcW w:w="16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艺术设计</w:t>
            </w:r>
          </w:p>
        </w:tc>
        <w:tc>
          <w:tcPr>
            <w:tcW w:w="27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5000</w:t>
            </w:r>
            <w:r>
              <w:rPr>
                <w:rFonts w:ascii="SimSun" w:eastAsia="SimSun" w:hAnsi="SimSun" w:cs="SimSun"/>
                <w:b w:val="0"/>
                <w:bCs w:val="0"/>
                <w:i w:val="0"/>
                <w:iCs w:val="0"/>
                <w:smallCaps w:val="0"/>
                <w:color w:val="666666"/>
              </w:rPr>
              <w:t>元</w:t>
            </w:r>
          </w:p>
        </w:tc>
      </w:tr>
      <w:tr>
        <w:tblPrEx>
          <w:tblW w:w="14326" w:type="dxa"/>
          <w:tblInd w:w="165" w:type="dxa"/>
          <w:tblCellMar>
            <w:top w:w="0" w:type="dxa"/>
            <w:left w:w="0" w:type="dxa"/>
            <w:bottom w:w="0" w:type="dxa"/>
            <w:right w:w="0" w:type="dxa"/>
          </w:tblCellMar>
        </w:tblPrEx>
        <w:tc>
          <w:tcPr>
            <w:tcW w:w="16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11</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体育教育</w:t>
            </w:r>
          </w:p>
        </w:tc>
        <w:tc>
          <w:tcPr>
            <w:tcW w:w="27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3000</w:t>
            </w:r>
            <w:r>
              <w:rPr>
                <w:rFonts w:ascii="SimSun" w:eastAsia="SimSun" w:hAnsi="SimSun" w:cs="SimSun"/>
                <w:b w:val="0"/>
                <w:bCs w:val="0"/>
                <w:i w:val="0"/>
                <w:iCs w:val="0"/>
                <w:smallCaps w:val="0"/>
                <w:color w:val="666666"/>
              </w:rPr>
              <w:t>元</w:t>
            </w:r>
          </w:p>
        </w:tc>
      </w:tr>
      <w:tr>
        <w:tblPrEx>
          <w:tblW w:w="14326" w:type="dxa"/>
          <w:tblInd w:w="165" w:type="dxa"/>
          <w:tblCellMar>
            <w:top w:w="0" w:type="dxa"/>
            <w:left w:w="0" w:type="dxa"/>
            <w:bottom w:w="0" w:type="dxa"/>
            <w:right w:w="0" w:type="dxa"/>
          </w:tblCellMar>
        </w:tblPrEx>
        <w:tc>
          <w:tcPr>
            <w:tcW w:w="16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播音与主持</w:t>
            </w:r>
          </w:p>
        </w:tc>
        <w:tc>
          <w:tcPr>
            <w:tcW w:w="27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r>
              <w:rPr>
                <w:rFonts w:ascii="SimSun" w:eastAsia="SimSun" w:hAnsi="SimSun" w:cs="SimSun"/>
                <w:b w:val="0"/>
                <w:bCs w:val="0"/>
                <w:i w:val="0"/>
                <w:iCs w:val="0"/>
                <w:smallCaps w:val="0"/>
                <w:color w:val="666666"/>
              </w:rPr>
              <w:t>元</w:t>
            </w:r>
          </w:p>
        </w:tc>
      </w:tr>
      <w:tr>
        <w:tblPrEx>
          <w:tblW w:w="14326" w:type="dxa"/>
          <w:tblInd w:w="165" w:type="dxa"/>
          <w:tblCellMar>
            <w:top w:w="0" w:type="dxa"/>
            <w:left w:w="0" w:type="dxa"/>
            <w:bottom w:w="0" w:type="dxa"/>
            <w:right w:w="0" w:type="dxa"/>
          </w:tblCellMar>
        </w:tblPrEx>
        <w:tc>
          <w:tcPr>
            <w:tcW w:w="16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幼儿发展与健康管理</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（儿童营养与健康方向）</w:t>
            </w:r>
          </w:p>
        </w:tc>
        <w:tc>
          <w:tcPr>
            <w:tcW w:w="27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r>
              <w:rPr>
                <w:rFonts w:ascii="SimSun" w:eastAsia="SimSun" w:hAnsi="SimSun" w:cs="SimSun"/>
                <w:b w:val="0"/>
                <w:bCs w:val="0"/>
                <w:i w:val="0"/>
                <w:iCs w:val="0"/>
                <w:smallCaps w:val="0"/>
                <w:color w:val="666666"/>
              </w:rPr>
              <w:t>元</w:t>
            </w:r>
          </w:p>
        </w:tc>
      </w:tr>
      <w:tr>
        <w:tblPrEx>
          <w:tblW w:w="14326" w:type="dxa"/>
          <w:tblInd w:w="165" w:type="dxa"/>
          <w:tblCellMar>
            <w:top w:w="0" w:type="dxa"/>
            <w:left w:w="0" w:type="dxa"/>
            <w:bottom w:w="0" w:type="dxa"/>
            <w:right w:w="0" w:type="dxa"/>
          </w:tblCellMar>
        </w:tblPrEx>
        <w:tc>
          <w:tcPr>
            <w:tcW w:w="169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14</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家政服务与管理</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（家庭教育指导方向）</w:t>
            </w:r>
          </w:p>
        </w:tc>
        <w:tc>
          <w:tcPr>
            <w:tcW w:w="27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r>
              <w:rPr>
                <w:rFonts w:ascii="SimSun" w:eastAsia="SimSun" w:hAnsi="SimSun" w:cs="SimSun"/>
                <w:b w:val="0"/>
                <w:bCs w:val="0"/>
                <w:i w:val="0"/>
                <w:iCs w:val="0"/>
                <w:smallCaps w:val="0"/>
                <w:color w:val="666666"/>
              </w:rPr>
              <w:t>元</w:t>
            </w:r>
          </w:p>
        </w:tc>
      </w:tr>
    </w:tbl>
    <w:p>
      <w:pPr>
        <w:pBdr>
          <w:top w:val="none" w:sz="0" w:space="0" w:color="auto"/>
          <w:left w:val="none" w:sz="0" w:space="0" w:color="auto"/>
          <w:bottom w:val="none" w:sz="0" w:space="0" w:color="auto"/>
          <w:right w:val="none" w:sz="0" w:space="0" w:color="auto"/>
        </w:pBdr>
        <w:spacing w:before="0" w:after="0" w:line="555" w:lineRule="atLeast"/>
        <w:ind w:left="0" w:right="0" w:firstLine="960"/>
        <w:rPr>
          <w:rFonts w:ascii="Microsoft YaHei" w:eastAsia="Microsoft YaHei" w:hAnsi="Microsoft YaHei" w:cs="Microsoft YaHei"/>
          <w:color w:val="666666"/>
          <w:sz w:val="21"/>
          <w:szCs w:val="21"/>
        </w:rPr>
      </w:pPr>
      <w:r>
        <w:rPr>
          <w:rFonts w:ascii="SimSun" w:eastAsia="SimSun" w:hAnsi="SimSun" w:cs="SimSun"/>
          <w:color w:val="666666"/>
        </w:rPr>
        <w:t>住宿费：800元/年·生</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第二十一条 本章程由运城幼儿师范高等专科学校负责解释。</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第二十二条 本章程自2019年6月1日起实行。        </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55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 </w:t>
      </w:r>
    </w:p>
    <w:p>
      <w:pPr>
        <w:pBdr>
          <w:top w:val="none" w:sz="0" w:space="0" w:color="auto"/>
          <w:left w:val="none" w:sz="0" w:space="0" w:color="auto"/>
          <w:bottom w:val="none" w:sz="0" w:space="0" w:color="auto"/>
          <w:right w:val="none" w:sz="0" w:space="0" w:color="auto"/>
        </w:pBdr>
        <w:spacing w:before="0" w:after="0" w:line="555" w:lineRule="atLeast"/>
        <w:ind w:left="0" w:right="0" w:firstLine="5805"/>
        <w:rPr>
          <w:rFonts w:ascii="Microsoft YaHei" w:eastAsia="Microsoft YaHei" w:hAnsi="Microsoft YaHei" w:cs="Microsoft YaHei"/>
          <w:color w:val="666666"/>
          <w:sz w:val="21"/>
          <w:szCs w:val="21"/>
        </w:rPr>
      </w:pPr>
      <w:r>
        <w:rPr>
          <w:rFonts w:ascii="SimSun" w:eastAsia="SimSun" w:hAnsi="SimSun" w:cs="SimSun"/>
          <w:color w:val="666666"/>
        </w:rPr>
        <w:t>运城幼儿师范高等专科学校</w:t>
      </w:r>
    </w:p>
    <w:p>
      <w:pPr>
        <w:pBdr>
          <w:top w:val="none" w:sz="0" w:space="0" w:color="auto"/>
          <w:left w:val="none" w:sz="0" w:space="0" w:color="auto"/>
          <w:bottom w:val="none" w:sz="0" w:space="0" w:color="auto"/>
          <w:right w:val="none" w:sz="0" w:space="0" w:color="auto"/>
        </w:pBdr>
        <w:spacing w:before="0" w:after="0" w:line="555" w:lineRule="atLeast"/>
        <w:ind w:left="0" w:right="0" w:firstLine="6525"/>
        <w:rPr>
          <w:rFonts w:ascii="Microsoft YaHei" w:eastAsia="Microsoft YaHei" w:hAnsi="Microsoft YaHei" w:cs="Microsoft YaHei"/>
          <w:color w:val="666666"/>
          <w:sz w:val="21"/>
          <w:szCs w:val="21"/>
        </w:rPr>
      </w:pPr>
      <w:r>
        <w:rPr>
          <w:rFonts w:ascii="SimSun" w:eastAsia="SimSun" w:hAnsi="SimSun" w:cs="SimSun"/>
          <w:color w:val="666666"/>
        </w:rPr>
        <w:t>二零一九年五月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山西华澳商贸职业学院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山西老区职业技术学院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晋中师范高等专科学校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运城护理职业学院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9.html" TargetMode="External" /><Relationship Id="rId11" Type="http://schemas.openxmlformats.org/officeDocument/2006/relationships/hyperlink" Target="http://www.gk114.com/a/gxzs/zszc/shanxi/2020/0703/17367.html" TargetMode="External" /><Relationship Id="rId12" Type="http://schemas.openxmlformats.org/officeDocument/2006/relationships/hyperlink" Target="http://www.gk114.com/a/gxzs/zszc/shanxi/2020/0703/17363.html" TargetMode="External" /><Relationship Id="rId13" Type="http://schemas.openxmlformats.org/officeDocument/2006/relationships/hyperlink" Target="http://www.gk114.com/a/gxzs/zszc/shanxi/2020/0703/17337.html" TargetMode="External" /><Relationship Id="rId14" Type="http://schemas.openxmlformats.org/officeDocument/2006/relationships/hyperlink" Target="http://www.gk114.com/a/gxzs/zszc/shanxi/2020/0703/17335.html" TargetMode="External" /><Relationship Id="rId15" Type="http://schemas.openxmlformats.org/officeDocument/2006/relationships/hyperlink" Target="http://www.gk114.com/a/gxzs/zszc/shanxi/2020/0703/17329.html" TargetMode="External" /><Relationship Id="rId16" Type="http://schemas.openxmlformats.org/officeDocument/2006/relationships/hyperlink" Target="http://www.gk114.com/a/gxzs/zszc/shanxi/2020/0703/17309.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15.html" TargetMode="External" /><Relationship Id="rId5" Type="http://schemas.openxmlformats.org/officeDocument/2006/relationships/hyperlink" Target="http://www.gk114.com/a/gxzs/zszc/shanxi/2019/0619/10017.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510/19598.html" TargetMode="External" /><Relationship Id="rId8" Type="http://schemas.openxmlformats.org/officeDocument/2006/relationships/hyperlink" Target="http://www.gk114.com/a/gxzs/zszc/shanxi/2020/0703/17371.html" TargetMode="External" /><Relationship Id="rId9" Type="http://schemas.openxmlformats.org/officeDocument/2006/relationships/hyperlink" Target="http://www.gk114.com/a/gxzs/zszc/shanxi/2020/0703/173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