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邵阳职业技术学院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2020-06-08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一、学院简况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（一）学院全称：邵阳职业技术学院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（二）学院代码（国标）：</w:t>
      </w:r>
      <w:r>
        <w:rPr>
          <w:rFonts w:ascii="Times New Roman" w:eastAsia="Times New Roman" w:hAnsi="Times New Roman" w:cs="Times New Roman"/>
        </w:rPr>
        <w:t>12600     </w:t>
      </w:r>
      <w:r>
        <w:rPr>
          <w:rFonts w:ascii="SimSun" w:eastAsia="SimSun" w:hAnsi="SimSun" w:cs="SimSun"/>
        </w:rPr>
        <w:t>在湘招生代码：</w:t>
      </w:r>
      <w:r>
        <w:rPr>
          <w:rFonts w:ascii="Times New Roman" w:eastAsia="Times New Roman" w:hAnsi="Times New Roman" w:cs="Times New Roman"/>
        </w:rPr>
        <w:t xml:space="preserve">4715 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（三）学院法定代表人：段雪梅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（四）学院性质：湖南省人民政府批准、中华人民共和国教育部备案的公办全日制普通高等专科院校。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（五）学制：三年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（六）毕业证书：在规定的年限内达到所在专业毕业要求者，颁发邵阳职业技术学院全日制大专毕业证书。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（七）学院地址：湖南省邵阳市大祥区学院路邵阳职业技术学院。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二、招生对象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已参加</w:t>
      </w:r>
      <w:r>
        <w:rPr>
          <w:rFonts w:ascii="Times New Roman" w:eastAsia="Times New Roman" w:hAnsi="Times New Roman" w:cs="Times New Roman"/>
        </w:rPr>
        <w:t>2020</w:t>
      </w:r>
      <w:r>
        <w:rPr>
          <w:rFonts w:ascii="SimSun" w:eastAsia="SimSun" w:hAnsi="SimSun" w:cs="SimSun"/>
        </w:rPr>
        <w:t>年高考（含对口招生考试）报名的考生。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三、招生条件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（一）考试分数：超过各省高职专科批最低录取控制分数线。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（二）外语语种：我院以英语为外语语种安排教学。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（三）身体条件：身体健康状况符合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《普通高等学校招生体检工作指导意见》（教育部、卫生部、中国残疾人联合会颁布）确立的标准。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（四）性别比例：男女性别比例不限。</w:t>
      </w:r>
      <w:r>
        <w:rPr>
          <w:rFonts w:ascii="Times New Roman" w:eastAsia="Times New Roman" w:hAnsi="Times New Roman" w:cs="Times New Roman"/>
        </w:rPr>
        <w:t xml:space="preserve">  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四、招生录取原则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（一）公开、公平、公正的原则。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（二）接受监督的原则。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（三）德、智、体全面衡量、择优录取的原则。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（四）根据志愿按分数由高到低录取的原则。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五、收费标准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（一）学费标准：</w:t>
      </w:r>
      <w:r>
        <w:rPr>
          <w:rFonts w:ascii="Times New Roman" w:eastAsia="Times New Roman" w:hAnsi="Times New Roman" w:cs="Times New Roman"/>
        </w:rPr>
        <w:t>3000-7800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年（详见邵阳职业技术学院官网</w:t>
      </w:r>
      <w:r>
        <w:rPr>
          <w:rFonts w:ascii="Times New Roman" w:eastAsia="Times New Roman" w:hAnsi="Times New Roman" w:cs="Times New Roman"/>
        </w:rPr>
        <w:t>www.syzyedu.com)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（二）住宿费：每学年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（三）书籍费：每学年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六、资助困难学生政策：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（一）实行奖学金制度，家庭困难、品学兼优的学生，可享受国家奖学金、助学金，省（市）人民政府奖学金、助学金。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（二）设立若干勤工俭学岗位，为家庭困难的同学提供资助。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（三）实施国家助学贷款制度。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（四）企业支持和赞助的奖助学金。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七、新生入学规定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（一）新生入学后，按照国家和学校有关规定进行入学资格复查。复查不合格的学生，依据招生工作有关规定处理。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（二）因故不能按期入学的，应凭有关证明，向学院请假，假期一般不得超过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周；超期不报到或者未经请假超过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周不报到的，取消入学资格。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八、录取结果公布渠道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电话查询，登陆省教育厅网站或学院招生网页查询，寄发通知书等。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九、本章程由邵阳职业技术学院招生就业处负责解释。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十、其它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（一）报名及咨询地点：湖南省邵阳市大祥区学院路邵阳职业技术学院招生就业处。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（二）网址：</w:t>
      </w:r>
      <w:r>
        <w:rPr>
          <w:rFonts w:ascii="Times New Roman" w:eastAsia="Times New Roman" w:hAnsi="Times New Roman" w:cs="Times New Roman"/>
        </w:rPr>
        <w:t xml:space="preserve">http://www.syzyedu.com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（三）</w:t>
      </w:r>
      <w:r>
        <w:rPr>
          <w:rFonts w:ascii="Times New Roman" w:eastAsia="Times New Roman" w:hAnsi="Times New Roman" w:cs="Times New Roman"/>
        </w:rPr>
        <w:t>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syzyedu@126.com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（四）联系电话：</w:t>
      </w:r>
      <w:r>
        <w:rPr>
          <w:rFonts w:ascii="Times New Roman" w:eastAsia="Times New Roman" w:hAnsi="Times New Roman" w:cs="Times New Roman"/>
        </w:rPr>
        <w:t xml:space="preserve">0739-5301616/5301928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  </w:t>
      </w:r>
      <w:r>
        <w:rPr>
          <w:rFonts w:ascii="SimSun" w:eastAsia="SimSun" w:hAnsi="SimSun" w:cs="SimSun"/>
        </w:rPr>
        <w:t>（五）邮政编码：</w:t>
      </w:r>
      <w:r>
        <w:rPr>
          <w:rFonts w:ascii="Times New Roman" w:eastAsia="Times New Roman" w:hAnsi="Times New Roman" w:cs="Times New Roman"/>
        </w:rPr>
        <w:t xml:space="preserve">422004  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（六）乘车路线：市内乘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26</w:t>
      </w:r>
      <w:r>
        <w:rPr>
          <w:rFonts w:ascii="SimSun" w:eastAsia="SimSun" w:hAnsi="SimSun" w:cs="SimSun"/>
        </w:rPr>
        <w:t>路、</w:t>
      </w:r>
      <w:r>
        <w:rPr>
          <w:rFonts w:ascii="Times New Roman" w:eastAsia="Times New Roman" w:hAnsi="Times New Roman" w:cs="Times New Roman"/>
        </w:rPr>
        <w:t>104</w:t>
      </w:r>
      <w:r>
        <w:rPr>
          <w:rFonts w:ascii="SimSun" w:eastAsia="SimSun" w:hAnsi="SimSun" w:cs="SimSun"/>
        </w:rPr>
        <w:t>路公交车可直达学院。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湖南网络工程职业学院招生章程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湖南师范大学树达学院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年普通全日制本科生招生章程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重庆工商大学参与起草生态环境部国家先进技术目录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长沙职业技术学院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湖南劳动人事职业学院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年湖南吉利汽车职业技术学院招生章程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湖南有色金属职业技术学院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湖南工商职业学院招生章程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湖南中医药大学湘杏学院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湖南电气职业技术学院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湖南商务职业技术学院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湖南高校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湖南食品药品职业学院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年普通高校招生章程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unan/2021/0603/19705.html" TargetMode="External" /><Relationship Id="rId11" Type="http://schemas.openxmlformats.org/officeDocument/2006/relationships/hyperlink" Target="http://www.gk114.com/a/gxzs/zszc/hunan/2020/0608/16678.html" TargetMode="External" /><Relationship Id="rId12" Type="http://schemas.openxmlformats.org/officeDocument/2006/relationships/hyperlink" Target="http://www.gk114.com/a/gxzs/zszc/hunan/2020/0608/16676.html" TargetMode="External" /><Relationship Id="rId13" Type="http://schemas.openxmlformats.org/officeDocument/2006/relationships/hyperlink" Target="http://www.gk114.com/a/gxzs/zszc/hunan/2020/0608/16675.html" TargetMode="External" /><Relationship Id="rId14" Type="http://schemas.openxmlformats.org/officeDocument/2006/relationships/hyperlink" Target="http://www.gk114.com/a/gxzs/zszc/hunan/2020/0608/16673.html" TargetMode="External" /><Relationship Id="rId15" Type="http://schemas.openxmlformats.org/officeDocument/2006/relationships/hyperlink" Target="http://www.gk114.com/a/gxzs/zszc/hunan/2020/0608/16672.html" TargetMode="External" /><Relationship Id="rId16" Type="http://schemas.openxmlformats.org/officeDocument/2006/relationships/hyperlink" Target="http://www.gk114.com/a/gxzs/zszc/hunan/2020/0608/16671.html" TargetMode="External" /><Relationship Id="rId17" Type="http://schemas.openxmlformats.org/officeDocument/2006/relationships/hyperlink" Target="http://www.gk114.com/a/gxzs/zszc/hunan/2021/0616/19942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unan/2020/0608/16639.html" TargetMode="External" /><Relationship Id="rId5" Type="http://schemas.openxmlformats.org/officeDocument/2006/relationships/hyperlink" Target="http://www.gk114.com/a/gxzs/zszc/hunan/2020/0608/16641.html" TargetMode="External" /><Relationship Id="rId6" Type="http://schemas.openxmlformats.org/officeDocument/2006/relationships/hyperlink" Target="http://www.gk114.com/a/gxzs/zszc/hunan/" TargetMode="External" /><Relationship Id="rId7" Type="http://schemas.openxmlformats.org/officeDocument/2006/relationships/hyperlink" Target="http://www.gk114.com/a/gxzs/zszc/hunan/2022/0604/22659.html" TargetMode="External" /><Relationship Id="rId8" Type="http://schemas.openxmlformats.org/officeDocument/2006/relationships/hyperlink" Target="http://www.gk114.com/a/gxzs/zszc/hunan/2021/0611/19820.html" TargetMode="External" /><Relationship Id="rId9" Type="http://schemas.openxmlformats.org/officeDocument/2006/relationships/hyperlink" Target="http://www.gk114.com/a/gxzs/zszc/hunan/2021/0604/197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